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0E247" w14:textId="520F7C94" w:rsidR="00D930F9" w:rsidRDefault="00D0221F" w:rsidP="001459E0">
      <w:pPr>
        <w:spacing w:after="0"/>
        <w:jc w:val="center"/>
        <w:rPr>
          <w:b/>
          <w:bCs/>
          <w:sz w:val="24"/>
          <w:szCs w:val="24"/>
          <w:lang w:val="es-EC"/>
        </w:rPr>
      </w:pPr>
      <w:r>
        <w:rPr>
          <w:noProof/>
        </w:rPr>
        <w:drawing>
          <wp:inline distT="0" distB="0" distL="0" distR="0" wp14:anchorId="45CE1E14" wp14:editId="33A7905F">
            <wp:extent cx="1375410" cy="467995"/>
            <wp:effectExtent l="0" t="0" r="0" b="8255"/>
            <wp:docPr id="16117434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410" cy="467995"/>
                    </a:xfrm>
                    <a:prstGeom prst="rect">
                      <a:avLst/>
                    </a:prstGeom>
                    <a:noFill/>
                    <a:ln>
                      <a:noFill/>
                    </a:ln>
                  </pic:spPr>
                </pic:pic>
              </a:graphicData>
            </a:graphic>
          </wp:inline>
        </w:drawing>
      </w:r>
    </w:p>
    <w:p w14:paraId="3EA5703F" w14:textId="7D6D916C" w:rsidR="00034857" w:rsidRPr="003B71F1" w:rsidRDefault="00034857" w:rsidP="001459E0">
      <w:pPr>
        <w:spacing w:after="0"/>
        <w:jc w:val="center"/>
        <w:rPr>
          <w:b/>
          <w:bCs/>
          <w:sz w:val="24"/>
          <w:szCs w:val="24"/>
          <w:lang w:val="es-EC"/>
        </w:rPr>
      </w:pPr>
      <w:r w:rsidRPr="003B71F1">
        <w:rPr>
          <w:b/>
          <w:bCs/>
          <w:sz w:val="24"/>
          <w:szCs w:val="24"/>
          <w:lang w:val="es-EC"/>
        </w:rPr>
        <w:t xml:space="preserve">ARTÍCULO 101 </w:t>
      </w:r>
      <w:r w:rsidR="003B71F1" w:rsidRPr="003B71F1">
        <w:rPr>
          <w:b/>
          <w:bCs/>
          <w:sz w:val="24"/>
          <w:szCs w:val="24"/>
          <w:lang w:val="es-EC"/>
        </w:rPr>
        <w:t>DEL REGLAMENTO A LA LEY ORGÁNICA DE EDUCACIÓN INTERCULTURAL</w:t>
      </w:r>
    </w:p>
    <w:p w14:paraId="70A0B719" w14:textId="54BD5CAD" w:rsidR="0024787C" w:rsidRPr="00D0221F" w:rsidRDefault="00C64F08" w:rsidP="001459E0">
      <w:pPr>
        <w:spacing w:after="0"/>
        <w:jc w:val="center"/>
        <w:rPr>
          <w:b/>
          <w:bCs/>
          <w:sz w:val="24"/>
          <w:szCs w:val="24"/>
          <w:lang w:val="es-EC"/>
        </w:rPr>
      </w:pPr>
      <w:r w:rsidRPr="00D0221F">
        <w:rPr>
          <w:b/>
          <w:bCs/>
          <w:sz w:val="24"/>
          <w:szCs w:val="24"/>
          <w:lang w:val="es-EC"/>
        </w:rPr>
        <w:t xml:space="preserve">ACUERDO MINISTERIAL MINEDUC </w:t>
      </w:r>
      <w:r w:rsidR="001459E0" w:rsidRPr="00D0221F">
        <w:rPr>
          <w:b/>
          <w:bCs/>
          <w:sz w:val="24"/>
          <w:szCs w:val="24"/>
          <w:lang w:val="es-EC"/>
        </w:rPr>
        <w:t>202</w:t>
      </w:r>
      <w:r w:rsidR="001B1ED1">
        <w:rPr>
          <w:b/>
          <w:bCs/>
          <w:sz w:val="24"/>
          <w:szCs w:val="24"/>
          <w:lang w:val="es-EC"/>
        </w:rPr>
        <w:t>5</w:t>
      </w:r>
      <w:r w:rsidR="001459E0" w:rsidRPr="00D0221F">
        <w:rPr>
          <w:b/>
          <w:bCs/>
          <w:sz w:val="24"/>
          <w:szCs w:val="24"/>
          <w:lang w:val="es-EC"/>
        </w:rPr>
        <w:t>-0</w:t>
      </w:r>
      <w:r w:rsidR="001B1ED1">
        <w:rPr>
          <w:b/>
          <w:bCs/>
          <w:sz w:val="24"/>
          <w:szCs w:val="24"/>
          <w:lang w:val="es-EC"/>
        </w:rPr>
        <w:t>0</w:t>
      </w:r>
      <w:r w:rsidR="001459E0" w:rsidRPr="00D0221F">
        <w:rPr>
          <w:b/>
          <w:bCs/>
          <w:sz w:val="24"/>
          <w:szCs w:val="24"/>
          <w:lang w:val="es-EC"/>
        </w:rPr>
        <w:t>0</w:t>
      </w:r>
      <w:r w:rsidR="001B1ED1">
        <w:rPr>
          <w:b/>
          <w:bCs/>
          <w:sz w:val="24"/>
          <w:szCs w:val="24"/>
          <w:lang w:val="es-EC"/>
        </w:rPr>
        <w:t>30</w:t>
      </w:r>
      <w:r w:rsidR="001459E0" w:rsidRPr="00D0221F">
        <w:rPr>
          <w:b/>
          <w:bCs/>
          <w:sz w:val="24"/>
          <w:szCs w:val="24"/>
          <w:lang w:val="es-EC"/>
        </w:rPr>
        <w:t>-A</w:t>
      </w:r>
    </w:p>
    <w:p w14:paraId="79ECC9BB" w14:textId="3A9AE7E9" w:rsidR="001459E0" w:rsidRPr="00D0221F" w:rsidRDefault="001459E0" w:rsidP="001459E0">
      <w:pPr>
        <w:spacing w:after="0"/>
        <w:jc w:val="center"/>
        <w:rPr>
          <w:b/>
          <w:bCs/>
          <w:sz w:val="24"/>
          <w:szCs w:val="24"/>
          <w:lang w:val="es-EC"/>
        </w:rPr>
      </w:pPr>
      <w:r w:rsidRPr="00D0221F">
        <w:rPr>
          <w:b/>
          <w:bCs/>
          <w:sz w:val="24"/>
          <w:szCs w:val="24"/>
          <w:lang w:val="es-EC"/>
        </w:rPr>
        <w:t>REGIMEN DE TRANSPARENCIA</w:t>
      </w:r>
      <w:r w:rsidR="00034857" w:rsidRPr="00D0221F">
        <w:rPr>
          <w:b/>
          <w:bCs/>
          <w:sz w:val="24"/>
          <w:szCs w:val="24"/>
          <w:lang w:val="es-EC"/>
        </w:rPr>
        <w:t xml:space="preserve"> DE INFORMACIÓN</w:t>
      </w:r>
    </w:p>
    <w:p w14:paraId="079C1F89" w14:textId="0C37585F" w:rsidR="001459E0" w:rsidRPr="00D0221F" w:rsidRDefault="000A1CE8" w:rsidP="001F0EB9">
      <w:pPr>
        <w:jc w:val="center"/>
        <w:rPr>
          <w:b/>
          <w:bCs/>
          <w:sz w:val="24"/>
          <w:szCs w:val="24"/>
          <w:lang w:val="es-EC"/>
        </w:rPr>
      </w:pPr>
      <w:r w:rsidRPr="00D0221F">
        <w:rPr>
          <w:b/>
          <w:bCs/>
          <w:sz w:val="24"/>
          <w:szCs w:val="24"/>
          <w:lang w:val="es-EC"/>
        </w:rPr>
        <w:t>AÑO LECTIVO 202</w:t>
      </w:r>
      <w:r w:rsidR="00D0221F" w:rsidRPr="00D0221F">
        <w:rPr>
          <w:b/>
          <w:bCs/>
          <w:sz w:val="24"/>
          <w:szCs w:val="24"/>
          <w:lang w:val="es-EC"/>
        </w:rPr>
        <w:t>5</w:t>
      </w:r>
      <w:r w:rsidRPr="00D0221F">
        <w:rPr>
          <w:b/>
          <w:bCs/>
          <w:sz w:val="24"/>
          <w:szCs w:val="24"/>
          <w:lang w:val="es-EC"/>
        </w:rPr>
        <w:t>-202</w:t>
      </w:r>
      <w:r w:rsidR="00D0221F" w:rsidRPr="00D0221F">
        <w:rPr>
          <w:b/>
          <w:bCs/>
          <w:sz w:val="24"/>
          <w:szCs w:val="24"/>
          <w:lang w:val="es-EC"/>
        </w:rPr>
        <w:t>6</w:t>
      </w:r>
    </w:p>
    <w:p w14:paraId="2C059F4A" w14:textId="765C0BD4" w:rsidR="00664D91" w:rsidRDefault="00664D91" w:rsidP="00664D91">
      <w:pPr>
        <w:rPr>
          <w:lang w:val="es-EC"/>
        </w:rPr>
      </w:pPr>
      <w:r>
        <w:rPr>
          <w:lang w:val="es-EC"/>
        </w:rPr>
        <w:t xml:space="preserve">Considerando las disposiciones del </w:t>
      </w:r>
      <w:r w:rsidR="00034857">
        <w:rPr>
          <w:lang w:val="es-EC"/>
        </w:rPr>
        <w:t xml:space="preserve">artículo 101 del Reglamento General a la LOEI y del </w:t>
      </w:r>
      <w:r>
        <w:rPr>
          <w:lang w:val="es-EC"/>
        </w:rPr>
        <w:t>artículo 1</w:t>
      </w:r>
      <w:r w:rsidR="00DC6179">
        <w:rPr>
          <w:lang w:val="es-EC"/>
        </w:rPr>
        <w:t>0</w:t>
      </w:r>
      <w:r>
        <w:rPr>
          <w:lang w:val="es-EC"/>
        </w:rPr>
        <w:t xml:space="preserve"> del Acuerdo Ministerial MINEDUC-202</w:t>
      </w:r>
      <w:r w:rsidR="00DC6179">
        <w:rPr>
          <w:lang w:val="es-EC"/>
        </w:rPr>
        <w:t>5</w:t>
      </w:r>
      <w:r>
        <w:rPr>
          <w:lang w:val="es-EC"/>
        </w:rPr>
        <w:t>-000</w:t>
      </w:r>
      <w:r w:rsidR="00DC6179">
        <w:rPr>
          <w:lang w:val="es-EC"/>
        </w:rPr>
        <w:t>30</w:t>
      </w:r>
      <w:r>
        <w:rPr>
          <w:lang w:val="es-EC"/>
        </w:rPr>
        <w:t>-A, la Unidad Educativa Kennedy garantiza que, previo a la matriculación para</w:t>
      </w:r>
      <w:r w:rsidR="000A1CE8">
        <w:rPr>
          <w:lang w:val="es-EC"/>
        </w:rPr>
        <w:t xml:space="preserve"> el año lectivo 202</w:t>
      </w:r>
      <w:r w:rsidR="00D0221F">
        <w:rPr>
          <w:lang w:val="es-EC"/>
        </w:rPr>
        <w:t>5</w:t>
      </w:r>
      <w:r w:rsidR="000A1CE8">
        <w:rPr>
          <w:lang w:val="es-EC"/>
        </w:rPr>
        <w:t>-202</w:t>
      </w:r>
      <w:r w:rsidR="00D0221F">
        <w:rPr>
          <w:lang w:val="es-EC"/>
        </w:rPr>
        <w:t>6</w:t>
      </w:r>
      <w:r w:rsidR="00034857">
        <w:rPr>
          <w:lang w:val="es-EC"/>
        </w:rPr>
        <w:t>, la comunidad educativa tiene</w:t>
      </w:r>
      <w:r>
        <w:rPr>
          <w:lang w:val="es-EC"/>
        </w:rPr>
        <w:t xml:space="preserve"> conocim</w:t>
      </w:r>
      <w:r w:rsidR="00034857">
        <w:rPr>
          <w:lang w:val="es-EC"/>
        </w:rPr>
        <w:t>iento amplio y suficiente sobre los siguientes aspectos</w:t>
      </w:r>
      <w:r w:rsidR="00D0221F">
        <w:rPr>
          <w:lang w:val="es-EC"/>
        </w:rPr>
        <w:t xml:space="preserve"> </w:t>
      </w:r>
      <w:r w:rsidR="00034857">
        <w:rPr>
          <w:lang w:val="es-EC"/>
        </w:rPr>
        <w:t>publicados en la cartelera institucional y en nuestra página web:</w:t>
      </w:r>
    </w:p>
    <w:p w14:paraId="6EBCA40F" w14:textId="77777777" w:rsidR="00664D91" w:rsidRDefault="00664D91" w:rsidP="00664D91">
      <w:pPr>
        <w:pStyle w:val="Prrafodelista"/>
        <w:numPr>
          <w:ilvl w:val="0"/>
          <w:numId w:val="2"/>
        </w:numPr>
        <w:spacing w:line="256" w:lineRule="auto"/>
        <w:rPr>
          <w:lang w:val="es-EC"/>
        </w:rPr>
      </w:pPr>
      <w:r>
        <w:rPr>
          <w:lang w:val="es-EC"/>
        </w:rPr>
        <w:t xml:space="preserve">Misión, Visión, Filosofía y Modelo Pedagógico. </w:t>
      </w:r>
    </w:p>
    <w:p w14:paraId="55EECCE8" w14:textId="77777777" w:rsidR="00664D91" w:rsidRDefault="00664D91" w:rsidP="00664D91">
      <w:pPr>
        <w:pStyle w:val="Prrafodelista"/>
        <w:numPr>
          <w:ilvl w:val="0"/>
          <w:numId w:val="2"/>
        </w:numPr>
        <w:spacing w:line="256" w:lineRule="auto"/>
        <w:rPr>
          <w:lang w:val="es-EC"/>
        </w:rPr>
      </w:pPr>
      <w:r>
        <w:rPr>
          <w:lang w:val="es-EC"/>
        </w:rPr>
        <w:t>Costos de Matrícula y Pensión.</w:t>
      </w:r>
    </w:p>
    <w:p w14:paraId="4537CB0E" w14:textId="1F367995" w:rsidR="00664D91" w:rsidRDefault="000A1CE8" w:rsidP="00664D91">
      <w:pPr>
        <w:pStyle w:val="Prrafodelista"/>
        <w:numPr>
          <w:ilvl w:val="0"/>
          <w:numId w:val="2"/>
        </w:numPr>
        <w:spacing w:line="256" w:lineRule="auto"/>
        <w:rPr>
          <w:lang w:val="es-EC"/>
        </w:rPr>
      </w:pPr>
      <w:r>
        <w:rPr>
          <w:lang w:val="es-EC"/>
        </w:rPr>
        <w:t xml:space="preserve">Listas de recursos y materiales pedagógicos y editoriales con sus costos.  </w:t>
      </w:r>
    </w:p>
    <w:p w14:paraId="0875ABB6" w14:textId="77777777" w:rsidR="00664D91" w:rsidRDefault="00664D91" w:rsidP="00664D91">
      <w:pPr>
        <w:pStyle w:val="Prrafodelista"/>
        <w:numPr>
          <w:ilvl w:val="0"/>
          <w:numId w:val="2"/>
        </w:numPr>
        <w:spacing w:line="256" w:lineRule="auto"/>
        <w:rPr>
          <w:lang w:val="es-EC"/>
        </w:rPr>
      </w:pPr>
      <w:r>
        <w:rPr>
          <w:lang w:val="es-EC"/>
        </w:rPr>
        <w:t>Costo Referencial de los Uniformes.</w:t>
      </w:r>
    </w:p>
    <w:p w14:paraId="25490D81" w14:textId="608D4522" w:rsidR="00664D91" w:rsidRDefault="00664D91" w:rsidP="00664D91">
      <w:pPr>
        <w:pStyle w:val="Prrafodelista"/>
        <w:numPr>
          <w:ilvl w:val="0"/>
          <w:numId w:val="2"/>
        </w:numPr>
        <w:spacing w:line="256" w:lineRule="auto"/>
        <w:rPr>
          <w:lang w:val="es-EC"/>
        </w:rPr>
      </w:pPr>
      <w:r>
        <w:rPr>
          <w:lang w:val="es-EC"/>
        </w:rPr>
        <w:t xml:space="preserve">Costo Referencial de </w:t>
      </w:r>
      <w:r w:rsidR="000A1CE8">
        <w:rPr>
          <w:lang w:val="es-EC"/>
        </w:rPr>
        <w:t>los servicios complementarios: alimentación, t</w:t>
      </w:r>
      <w:r>
        <w:rPr>
          <w:lang w:val="es-EC"/>
        </w:rPr>
        <w:t>ran</w:t>
      </w:r>
      <w:r w:rsidR="000A1CE8">
        <w:rPr>
          <w:lang w:val="es-EC"/>
        </w:rPr>
        <w:t xml:space="preserve">sporte, academias extracurriculares, etc.  </w:t>
      </w:r>
      <w:r>
        <w:rPr>
          <w:lang w:val="es-EC"/>
        </w:rPr>
        <w:t xml:space="preserve">  </w:t>
      </w:r>
    </w:p>
    <w:p w14:paraId="67F7A0B8" w14:textId="28A37326" w:rsidR="002D3D9A" w:rsidRPr="003F69A0" w:rsidRDefault="002D3D9A" w:rsidP="00F8301F">
      <w:pPr>
        <w:pStyle w:val="Encabezado"/>
        <w:spacing w:after="120"/>
        <w:jc w:val="center"/>
        <w:rPr>
          <w:rFonts w:cs="Times New Roman"/>
          <w:b/>
          <w:bCs/>
          <w:sz w:val="24"/>
          <w:szCs w:val="24"/>
        </w:rPr>
      </w:pPr>
      <w:r w:rsidRPr="003F69A0">
        <w:rPr>
          <w:rFonts w:cs="Times New Roman"/>
          <w:b/>
          <w:bCs/>
          <w:sz w:val="24"/>
          <w:szCs w:val="24"/>
        </w:rPr>
        <w:t>MISIÓN</w:t>
      </w:r>
    </w:p>
    <w:p w14:paraId="21DDAAE2" w14:textId="476DCF81" w:rsidR="002D3D9A" w:rsidRPr="003F69A0" w:rsidRDefault="002D3D9A" w:rsidP="002D3D9A">
      <w:pPr>
        <w:spacing w:after="0" w:line="240" w:lineRule="auto"/>
        <w:ind w:right="1134"/>
        <w:jc w:val="center"/>
        <w:rPr>
          <w:rFonts w:cs="Arial"/>
          <w:i/>
          <w:sz w:val="24"/>
          <w:szCs w:val="24"/>
          <w:lang w:val="es-EC"/>
        </w:rPr>
      </w:pPr>
      <w:r w:rsidRPr="003F69A0">
        <w:rPr>
          <w:rFonts w:cs="Arial"/>
          <w:i/>
          <w:sz w:val="24"/>
          <w:szCs w:val="24"/>
          <w:lang w:val="es-EC"/>
        </w:rPr>
        <w:t xml:space="preserve">“En la Unidad Educativa Kennedy desarrollamos cada día </w:t>
      </w:r>
      <w:r w:rsidR="00383C04" w:rsidRPr="003F69A0">
        <w:rPr>
          <w:rFonts w:cs="Arial"/>
          <w:i/>
          <w:sz w:val="24"/>
          <w:szCs w:val="24"/>
          <w:lang w:val="es-EC"/>
        </w:rPr>
        <w:t xml:space="preserve">                                                       </w:t>
      </w:r>
      <w:r w:rsidRPr="003F69A0">
        <w:rPr>
          <w:rFonts w:cs="Arial"/>
          <w:i/>
          <w:sz w:val="24"/>
          <w:szCs w:val="24"/>
          <w:lang w:val="es-EC"/>
        </w:rPr>
        <w:t>los talentos de nuestros estudiantes, con amor y en disciplina,</w:t>
      </w:r>
      <w:r w:rsidR="00383C04" w:rsidRPr="003F69A0">
        <w:rPr>
          <w:rFonts w:cs="Arial"/>
          <w:i/>
          <w:sz w:val="24"/>
          <w:szCs w:val="24"/>
          <w:lang w:val="es-EC"/>
        </w:rPr>
        <w:t xml:space="preserve">                                                             </w:t>
      </w:r>
      <w:r w:rsidRPr="003F69A0">
        <w:rPr>
          <w:rFonts w:cs="Arial"/>
          <w:i/>
          <w:sz w:val="24"/>
          <w:szCs w:val="24"/>
          <w:lang w:val="es-EC"/>
        </w:rPr>
        <w:t xml:space="preserve"> para entregar a la sociedad seres humanos felices”.</w:t>
      </w:r>
    </w:p>
    <w:p w14:paraId="4FF15321" w14:textId="77777777" w:rsidR="002D3D9A" w:rsidRPr="003F69A0" w:rsidRDefault="002D3D9A" w:rsidP="002D3D9A">
      <w:pPr>
        <w:pStyle w:val="Encabezado"/>
        <w:jc w:val="both"/>
        <w:rPr>
          <w:rFonts w:cs="Times New Roman"/>
          <w:b/>
          <w:bCs/>
          <w:sz w:val="24"/>
          <w:szCs w:val="24"/>
        </w:rPr>
      </w:pPr>
    </w:p>
    <w:p w14:paraId="780EE736" w14:textId="1102C9A9" w:rsidR="002D3D9A" w:rsidRPr="003F69A0" w:rsidRDefault="002D3D9A" w:rsidP="00F8301F">
      <w:pPr>
        <w:pStyle w:val="Encabezado"/>
        <w:spacing w:after="120"/>
        <w:jc w:val="center"/>
        <w:rPr>
          <w:rFonts w:cs="Times New Roman"/>
          <w:b/>
          <w:bCs/>
          <w:sz w:val="24"/>
          <w:szCs w:val="24"/>
        </w:rPr>
      </w:pPr>
      <w:r w:rsidRPr="003F69A0">
        <w:rPr>
          <w:rFonts w:cs="Times New Roman"/>
          <w:b/>
          <w:bCs/>
          <w:sz w:val="24"/>
          <w:szCs w:val="24"/>
        </w:rPr>
        <w:t>VISIÓN</w:t>
      </w:r>
    </w:p>
    <w:p w14:paraId="6EC8F4BB" w14:textId="46FFCE22" w:rsidR="002D3D9A" w:rsidRPr="003F69A0" w:rsidRDefault="002D3D9A" w:rsidP="002D3D9A">
      <w:pPr>
        <w:spacing w:after="0"/>
        <w:ind w:left="993" w:right="992"/>
        <w:jc w:val="center"/>
        <w:rPr>
          <w:rFonts w:cs="Arial"/>
          <w:i/>
          <w:sz w:val="24"/>
          <w:szCs w:val="24"/>
          <w:lang w:val="es-EC"/>
        </w:rPr>
      </w:pPr>
      <w:r w:rsidRPr="003F69A0">
        <w:rPr>
          <w:rFonts w:cs="Arial"/>
          <w:i/>
          <w:sz w:val="24"/>
          <w:szCs w:val="24"/>
          <w:lang w:val="es-EC"/>
        </w:rPr>
        <w:t xml:space="preserve">“Ser el referente de la educación social y emocional </w:t>
      </w:r>
      <w:r w:rsidR="00383C04" w:rsidRPr="003F69A0">
        <w:rPr>
          <w:rFonts w:cs="Arial"/>
          <w:i/>
          <w:sz w:val="24"/>
          <w:szCs w:val="24"/>
          <w:lang w:val="es-EC"/>
        </w:rPr>
        <w:t xml:space="preserve">                                                </w:t>
      </w:r>
      <w:r w:rsidRPr="003F69A0">
        <w:rPr>
          <w:rFonts w:cs="Arial"/>
          <w:i/>
          <w:sz w:val="24"/>
          <w:szCs w:val="24"/>
          <w:lang w:val="es-EC"/>
        </w:rPr>
        <w:t>entre las instituciones educativas de la ciudad de Cuenca”.</w:t>
      </w:r>
    </w:p>
    <w:p w14:paraId="2E619C5A" w14:textId="42F23AFE" w:rsidR="002D3D9A" w:rsidRDefault="002D3D9A" w:rsidP="002D3D9A">
      <w:pPr>
        <w:pStyle w:val="Encabezado"/>
        <w:jc w:val="both"/>
        <w:rPr>
          <w:rFonts w:cs="Times New Roman"/>
          <w:b/>
          <w:bCs/>
          <w:sz w:val="24"/>
          <w:szCs w:val="24"/>
        </w:rPr>
      </w:pPr>
    </w:p>
    <w:p w14:paraId="19465B16" w14:textId="30733BBC" w:rsidR="00E02712" w:rsidRPr="003F69A0" w:rsidRDefault="00E02712" w:rsidP="002D3D9A">
      <w:pPr>
        <w:jc w:val="center"/>
        <w:rPr>
          <w:rFonts w:cstheme="minorHAnsi"/>
          <w:b/>
          <w:bCs/>
          <w:sz w:val="24"/>
          <w:szCs w:val="24"/>
          <w:lang w:val="es-EC"/>
        </w:rPr>
      </w:pPr>
      <w:r w:rsidRPr="003F69A0">
        <w:rPr>
          <w:rFonts w:cstheme="minorHAnsi"/>
          <w:b/>
          <w:bCs/>
          <w:sz w:val="24"/>
          <w:szCs w:val="24"/>
          <w:lang w:val="es-EC"/>
        </w:rPr>
        <w:t>FILOSOFÍA INSTITUCIONAL:</w:t>
      </w:r>
    </w:p>
    <w:p w14:paraId="3B211895" w14:textId="77777777" w:rsidR="00E02712" w:rsidRPr="003F69A0" w:rsidRDefault="00E02712" w:rsidP="00E02712">
      <w:pPr>
        <w:jc w:val="both"/>
        <w:rPr>
          <w:rFonts w:cstheme="minorHAnsi"/>
          <w:sz w:val="24"/>
          <w:szCs w:val="24"/>
          <w:lang w:val="es-EC"/>
        </w:rPr>
      </w:pPr>
      <w:r w:rsidRPr="003F69A0">
        <w:rPr>
          <w:rFonts w:cstheme="minorHAnsi"/>
          <w:sz w:val="24"/>
          <w:szCs w:val="24"/>
          <w:lang w:val="es-EC"/>
        </w:rPr>
        <w:t xml:space="preserve">El carisma fundacional de la Unidad Educativa Kennedy se sustenta en el pensamiento del más reconocido presidente de los Estados Unidos de Norteamérica, quien fue un ferviente defensor de la paz, disciplina y desarrollo de la educación, asentada en dos de sus célebres aspiraciones: </w:t>
      </w:r>
    </w:p>
    <w:p w14:paraId="7FB8F1CE" w14:textId="4F683ED0" w:rsidR="00E02712" w:rsidRPr="003F69A0" w:rsidRDefault="00E02712" w:rsidP="00E02712">
      <w:pPr>
        <w:jc w:val="both"/>
        <w:rPr>
          <w:i/>
          <w:iCs/>
          <w:sz w:val="24"/>
          <w:szCs w:val="24"/>
          <w:lang w:val="es-EC"/>
        </w:rPr>
      </w:pPr>
      <w:r w:rsidRPr="003F69A0">
        <w:rPr>
          <w:i/>
          <w:iCs/>
          <w:sz w:val="24"/>
          <w:szCs w:val="24"/>
          <w:lang w:val="es-EC"/>
        </w:rPr>
        <w:t>“La educación es la clave del futuro</w:t>
      </w:r>
      <w:r w:rsidR="002D3D9A" w:rsidRPr="003F69A0">
        <w:rPr>
          <w:i/>
          <w:iCs/>
          <w:sz w:val="24"/>
          <w:szCs w:val="24"/>
          <w:lang w:val="es-EC"/>
        </w:rPr>
        <w:t>, l</w:t>
      </w:r>
      <w:r w:rsidRPr="003F69A0">
        <w:rPr>
          <w:i/>
          <w:iCs/>
          <w:sz w:val="24"/>
          <w:szCs w:val="24"/>
          <w:lang w:val="es-EC"/>
        </w:rPr>
        <w:t xml:space="preserve">a clave del destino del hombre y de su posibilidad de actuar en un mundo mejor”. </w:t>
      </w:r>
    </w:p>
    <w:p w14:paraId="75215854" w14:textId="77777777" w:rsidR="00E02712" w:rsidRPr="003F69A0" w:rsidRDefault="00E02712" w:rsidP="00E02712">
      <w:pPr>
        <w:jc w:val="both"/>
        <w:rPr>
          <w:i/>
          <w:iCs/>
          <w:sz w:val="24"/>
          <w:szCs w:val="24"/>
          <w:lang w:val="es-EC"/>
        </w:rPr>
      </w:pPr>
      <w:r w:rsidRPr="003F69A0">
        <w:rPr>
          <w:i/>
          <w:iCs/>
          <w:sz w:val="24"/>
          <w:szCs w:val="24"/>
          <w:lang w:val="es-EC"/>
        </w:rPr>
        <w:t>“No todos tenemos el mismo talento, pero sí las mismas oportunidades para desarrollar nuestros talentos”.</w:t>
      </w:r>
      <w:r w:rsidRPr="003F69A0">
        <w:rPr>
          <w:rFonts w:cstheme="minorHAnsi"/>
          <w:i/>
          <w:iCs/>
          <w:sz w:val="24"/>
          <w:szCs w:val="24"/>
          <w:lang w:val="es-EC"/>
        </w:rPr>
        <w:t xml:space="preserve">  </w:t>
      </w:r>
    </w:p>
    <w:p w14:paraId="2582B700" w14:textId="7BE707DE" w:rsidR="001D14E3" w:rsidRDefault="00E02712" w:rsidP="00E02712">
      <w:pPr>
        <w:jc w:val="both"/>
        <w:rPr>
          <w:sz w:val="24"/>
          <w:szCs w:val="24"/>
        </w:rPr>
      </w:pPr>
      <w:r w:rsidRPr="003F69A0">
        <w:rPr>
          <w:sz w:val="24"/>
          <w:szCs w:val="24"/>
          <w:lang w:val="es-EC"/>
        </w:rPr>
        <w:t xml:space="preserve">Los cuales reflejan nuestro anhelo de ofrecer una alternativa de educación diferenciadora, en la que, administradores, directivos, docentes, padres de familia y estudiantes, aporten con su trabajo diario al engrandecimiento del Ecuador, bajo dos políticas de trabajo diario: </w:t>
      </w:r>
      <w:r w:rsidRPr="003F69A0">
        <w:rPr>
          <w:b/>
          <w:bCs/>
          <w:sz w:val="24"/>
          <w:szCs w:val="24"/>
          <w:lang w:val="es-EC"/>
        </w:rPr>
        <w:t>alta exigencia disciplinaria y alta exigencia académica.</w:t>
      </w:r>
      <w:r w:rsidR="002D75FD">
        <w:rPr>
          <w:b/>
          <w:bCs/>
          <w:sz w:val="24"/>
          <w:szCs w:val="24"/>
          <w:lang w:val="es-EC"/>
        </w:rPr>
        <w:t xml:space="preserve">  L</w:t>
      </w:r>
      <w:r w:rsidR="002D75FD" w:rsidRPr="002D75FD">
        <w:rPr>
          <w:sz w:val="24"/>
          <w:szCs w:val="24"/>
        </w:rPr>
        <w:t xml:space="preserve">a educación emocional </w:t>
      </w:r>
      <w:r w:rsidR="002D75FD">
        <w:rPr>
          <w:sz w:val="24"/>
          <w:szCs w:val="24"/>
        </w:rPr>
        <w:t>es</w:t>
      </w:r>
      <w:r w:rsidR="002D75FD" w:rsidRPr="002D75FD">
        <w:rPr>
          <w:sz w:val="24"/>
          <w:szCs w:val="24"/>
        </w:rPr>
        <w:t xml:space="preserve"> pilar fundamental </w:t>
      </w:r>
      <w:r w:rsidR="002D75FD" w:rsidRPr="002D75FD">
        <w:rPr>
          <w:sz w:val="24"/>
          <w:szCs w:val="24"/>
        </w:rPr>
        <w:lastRenderedPageBreak/>
        <w:t>a través de la aplicación de los 7 hábitos de la gente altamente efectiva, de Franklin Covey</w:t>
      </w:r>
      <w:r w:rsidR="00BE51A0">
        <w:rPr>
          <w:sz w:val="24"/>
          <w:szCs w:val="24"/>
        </w:rPr>
        <w:t xml:space="preserve"> que fortalecen </w:t>
      </w:r>
      <w:r w:rsidR="002D75FD">
        <w:rPr>
          <w:sz w:val="24"/>
          <w:szCs w:val="24"/>
        </w:rPr>
        <w:t xml:space="preserve">nuestros </w:t>
      </w:r>
      <w:r w:rsidR="002D75FD" w:rsidRPr="002D75FD">
        <w:rPr>
          <w:sz w:val="24"/>
          <w:szCs w:val="24"/>
        </w:rPr>
        <w:t>valores</w:t>
      </w:r>
      <w:r w:rsidR="002D75FD">
        <w:rPr>
          <w:sz w:val="24"/>
          <w:szCs w:val="24"/>
        </w:rPr>
        <w:t xml:space="preserve">: </w:t>
      </w:r>
      <w:r w:rsidR="00BE51A0">
        <w:rPr>
          <w:sz w:val="24"/>
          <w:szCs w:val="24"/>
        </w:rPr>
        <w:t xml:space="preserve">lealtad, </w:t>
      </w:r>
      <w:r w:rsidR="002D75FD">
        <w:rPr>
          <w:sz w:val="24"/>
          <w:szCs w:val="24"/>
        </w:rPr>
        <w:t>respeto, disciplina,</w:t>
      </w:r>
      <w:r w:rsidR="00BE51A0">
        <w:rPr>
          <w:sz w:val="24"/>
          <w:szCs w:val="24"/>
        </w:rPr>
        <w:t xml:space="preserve"> felicidad y justicia,</w:t>
      </w:r>
      <w:r w:rsidR="002D75FD">
        <w:rPr>
          <w:sz w:val="24"/>
          <w:szCs w:val="24"/>
        </w:rPr>
        <w:t xml:space="preserve"> </w:t>
      </w:r>
      <w:r w:rsidR="002D75FD" w:rsidRPr="002D75FD">
        <w:rPr>
          <w:sz w:val="24"/>
          <w:szCs w:val="24"/>
        </w:rPr>
        <w:t>permitiendo que nuestros estudiantes no solo alcancen la excelencia académica, sino que también desarrollen habilidades socioemocionales para la vida</w:t>
      </w:r>
      <w:r w:rsidR="00BE51A0">
        <w:rPr>
          <w:sz w:val="24"/>
          <w:szCs w:val="24"/>
        </w:rPr>
        <w:t>.</w:t>
      </w:r>
    </w:p>
    <w:p w14:paraId="6A9DF033" w14:textId="77777777" w:rsidR="00BE51A0" w:rsidRPr="002D75FD" w:rsidRDefault="00BE51A0" w:rsidP="00E02712">
      <w:pPr>
        <w:jc w:val="both"/>
        <w:rPr>
          <w:sz w:val="24"/>
          <w:szCs w:val="24"/>
          <w:lang w:val="es-EC"/>
        </w:rPr>
      </w:pPr>
    </w:p>
    <w:p w14:paraId="5D16A256" w14:textId="316E58EE" w:rsidR="00E02712" w:rsidRPr="003F69A0" w:rsidRDefault="00E02712" w:rsidP="009001D7">
      <w:pPr>
        <w:jc w:val="center"/>
        <w:rPr>
          <w:b/>
          <w:bCs/>
          <w:sz w:val="24"/>
          <w:szCs w:val="24"/>
          <w:lang w:val="es-EC"/>
        </w:rPr>
      </w:pPr>
      <w:r w:rsidRPr="003F69A0">
        <w:rPr>
          <w:b/>
          <w:bCs/>
          <w:sz w:val="24"/>
          <w:szCs w:val="24"/>
          <w:lang w:val="es-EC"/>
        </w:rPr>
        <w:t>MODELO PEDAGÓGICO</w:t>
      </w:r>
    </w:p>
    <w:p w14:paraId="485EB0DB" w14:textId="0898B21D" w:rsidR="00E02712" w:rsidRPr="003F69A0" w:rsidRDefault="00E02712" w:rsidP="00E02712">
      <w:pPr>
        <w:jc w:val="both"/>
        <w:rPr>
          <w:rFonts w:cs="Times New Roman"/>
          <w:sz w:val="24"/>
          <w:szCs w:val="24"/>
          <w:lang w:val="es-EC"/>
        </w:rPr>
      </w:pPr>
      <w:r w:rsidRPr="003F69A0">
        <w:rPr>
          <w:sz w:val="24"/>
          <w:szCs w:val="24"/>
          <w:lang w:val="es-EC"/>
        </w:rPr>
        <w:t xml:space="preserve">La Unidad Educativa Kennedy propone a la comunidad educativa un modelo pedagógico Ecléctico que considera un Aprendizaje Activo bajo consideraciones del Cognitivismo </w:t>
      </w:r>
      <w:r w:rsidRPr="003F69A0">
        <w:rPr>
          <w:rFonts w:cs="Times New Roman"/>
          <w:sz w:val="24"/>
          <w:szCs w:val="24"/>
          <w:lang w:val="es-EC"/>
        </w:rPr>
        <w:t>a través del hacer real, mediante la observación y desempeños con modelos en</w:t>
      </w:r>
      <w:r w:rsidR="006F5F35" w:rsidRPr="003F69A0">
        <w:rPr>
          <w:rFonts w:cs="Times New Roman"/>
          <w:sz w:val="24"/>
          <w:szCs w:val="24"/>
          <w:lang w:val="es-EC"/>
        </w:rPr>
        <w:t xml:space="preserve"> directo</w:t>
      </w:r>
      <w:r w:rsidRPr="003F69A0">
        <w:rPr>
          <w:rFonts w:cs="Times New Roman"/>
          <w:sz w:val="24"/>
          <w:szCs w:val="24"/>
          <w:lang w:val="es-EC"/>
        </w:rPr>
        <w:t>, simbólica o digitalmente, creados por el docente para la motivación a los estudiantes</w:t>
      </w:r>
      <w:r w:rsidR="00426F0B" w:rsidRPr="003F69A0">
        <w:rPr>
          <w:rFonts w:cs="Times New Roman"/>
          <w:sz w:val="24"/>
          <w:szCs w:val="24"/>
          <w:lang w:val="es-EC"/>
        </w:rPr>
        <w:t>,</w:t>
      </w:r>
      <w:r w:rsidRPr="003F69A0">
        <w:rPr>
          <w:rFonts w:cs="Times New Roman"/>
          <w:sz w:val="24"/>
          <w:szCs w:val="24"/>
          <w:lang w:val="es-EC"/>
        </w:rPr>
        <w:t xml:space="preserve"> esto, ligado al desarrollo de las operaciones mentales, destrezas intelectuales u operaciones cognitivas que se desagregan de las destrezas curriculares con sustento en la Taxonomía de Bloom y Marzano.  </w:t>
      </w:r>
    </w:p>
    <w:p w14:paraId="732F8B14" w14:textId="02789E34" w:rsidR="003C0814" w:rsidRPr="003F69A0" w:rsidRDefault="00184195" w:rsidP="001F0EB9">
      <w:pPr>
        <w:rPr>
          <w:sz w:val="24"/>
          <w:szCs w:val="24"/>
          <w:lang w:val="es-EC"/>
        </w:rPr>
      </w:pPr>
      <w:r w:rsidRPr="003F69A0">
        <w:rPr>
          <w:sz w:val="24"/>
          <w:szCs w:val="24"/>
          <w:lang w:val="es-EC"/>
        </w:rPr>
        <w:t xml:space="preserve">Consideramos la Teoría Psicoevolutiva de Jean Piaget ligada al Constructivismo </w:t>
      </w:r>
      <w:r w:rsidRPr="003F69A0">
        <w:rPr>
          <w:rFonts w:cs="Times New Roman"/>
          <w:sz w:val="24"/>
          <w:szCs w:val="24"/>
          <w:lang w:val="es-EC"/>
        </w:rPr>
        <w:t xml:space="preserve">Socio-Cultural de Vigotsky haciendo una simbiosis en la consideración de los factores de madurez biológica, la experiencia con el ambiente físico, la experiencia con el entorno social, el equilibrio-adaptación entre las estructuras cognoscitivas y el ambiente.  </w:t>
      </w:r>
    </w:p>
    <w:p w14:paraId="0C76ED78" w14:textId="551905EA" w:rsidR="003C0814" w:rsidRPr="003F69A0" w:rsidRDefault="008C25A2" w:rsidP="001F0EB9">
      <w:pPr>
        <w:rPr>
          <w:sz w:val="24"/>
          <w:szCs w:val="24"/>
          <w:lang w:val="es-EC"/>
        </w:rPr>
      </w:pPr>
      <w:r w:rsidRPr="003F69A0">
        <w:rPr>
          <w:rFonts w:cs="Times New Roman"/>
          <w:sz w:val="24"/>
          <w:szCs w:val="24"/>
          <w:lang w:val="es-EC"/>
        </w:rPr>
        <w:t>El Aprendizaje Significativo descrito por Ausubel permite llegar a un Aprendizaje Funcional por Desempeños de Comprensión, según pedagogos contemporáneos como Perkins y Stander, lo que permite al discente ser mediador para el andamiaje entre conocimientos</w:t>
      </w:r>
      <w:r w:rsidR="006F5F35" w:rsidRPr="003F69A0">
        <w:rPr>
          <w:rFonts w:cs="Times New Roman"/>
          <w:sz w:val="24"/>
          <w:szCs w:val="24"/>
          <w:lang w:val="es-EC"/>
        </w:rPr>
        <w:t>-</w:t>
      </w:r>
      <w:r w:rsidRPr="003F69A0">
        <w:rPr>
          <w:rFonts w:cs="Times New Roman"/>
          <w:sz w:val="24"/>
          <w:szCs w:val="24"/>
          <w:lang w:val="es-EC"/>
        </w:rPr>
        <w:t>experiencias previas con situaci</w:t>
      </w:r>
      <w:r w:rsidR="003B71F1">
        <w:rPr>
          <w:rFonts w:cs="Times New Roman"/>
          <w:sz w:val="24"/>
          <w:szCs w:val="24"/>
          <w:lang w:val="es-EC"/>
        </w:rPr>
        <w:t xml:space="preserve">ones nuevas y/o de la vida real en asignaturas del currículo nacional y más aún en asignaturas propias de la institución como Educación Financiera.  </w:t>
      </w:r>
      <w:r w:rsidRPr="003F69A0">
        <w:rPr>
          <w:rFonts w:cs="Times New Roman"/>
          <w:sz w:val="24"/>
          <w:szCs w:val="24"/>
          <w:lang w:val="es-EC"/>
        </w:rPr>
        <w:t xml:space="preserve">    </w:t>
      </w:r>
    </w:p>
    <w:p w14:paraId="557487FB" w14:textId="245A5FA2" w:rsidR="00175B17" w:rsidRPr="003F69A0" w:rsidRDefault="00175B17" w:rsidP="001F0EB9">
      <w:pPr>
        <w:rPr>
          <w:sz w:val="24"/>
          <w:szCs w:val="24"/>
          <w:lang w:val="es-EC"/>
        </w:rPr>
      </w:pPr>
      <w:r w:rsidRPr="003F69A0">
        <w:rPr>
          <w:sz w:val="24"/>
          <w:szCs w:val="24"/>
          <w:lang w:val="es-EC"/>
        </w:rPr>
        <w:t>Del Conductismo</w:t>
      </w:r>
      <w:r w:rsidR="006B2AB7">
        <w:rPr>
          <w:sz w:val="24"/>
          <w:szCs w:val="24"/>
          <w:lang w:val="es-EC"/>
        </w:rPr>
        <w:t>, rescatamos</w:t>
      </w:r>
      <w:r w:rsidRPr="003F69A0">
        <w:rPr>
          <w:sz w:val="24"/>
          <w:szCs w:val="24"/>
          <w:lang w:val="es-EC"/>
        </w:rPr>
        <w:t xml:space="preserve"> un enfoque que considera refuerzos positivos para el control de la Disciplina y formación del Comportamiento.  </w:t>
      </w:r>
    </w:p>
    <w:p w14:paraId="5EA86457" w14:textId="6EF27A9B" w:rsidR="00BE51A0" w:rsidRDefault="00175B17" w:rsidP="00426F0B">
      <w:pPr>
        <w:jc w:val="both"/>
        <w:rPr>
          <w:rFonts w:cs="Times New Roman"/>
          <w:sz w:val="24"/>
          <w:szCs w:val="24"/>
          <w:lang w:val="es-EC"/>
        </w:rPr>
      </w:pPr>
      <w:r w:rsidRPr="003F69A0">
        <w:rPr>
          <w:sz w:val="24"/>
          <w:szCs w:val="24"/>
          <w:lang w:val="es-EC"/>
        </w:rPr>
        <w:t>Nuestro modelo pedagógico es incluyente de las</w:t>
      </w:r>
      <w:r w:rsidRPr="003F69A0">
        <w:rPr>
          <w:rFonts w:cs="Times New Roman"/>
          <w:sz w:val="24"/>
          <w:szCs w:val="24"/>
          <w:lang w:val="es-EC"/>
        </w:rPr>
        <w:t xml:space="preserve"> TIC</w:t>
      </w:r>
      <w:r w:rsidR="00C53838" w:rsidRPr="003F69A0">
        <w:rPr>
          <w:rFonts w:cs="Times New Roman"/>
          <w:sz w:val="24"/>
          <w:szCs w:val="24"/>
          <w:lang w:val="es-EC"/>
        </w:rPr>
        <w:t xml:space="preserve"> (Tecnologías de la Información y Comunicación)</w:t>
      </w:r>
      <w:r w:rsidRPr="003F69A0">
        <w:rPr>
          <w:rFonts w:cs="Times New Roman"/>
          <w:sz w:val="24"/>
          <w:szCs w:val="24"/>
          <w:lang w:val="es-EC"/>
        </w:rPr>
        <w:t xml:space="preserve"> en el proceso enseñanza-aprendizaje, lo que implica la creación de entornos y escenarios de aprendizaje apoyados en la tecnología para que las TIC se transforman en TAC (Tecnologías para el Acceso al Conocimiento) </w:t>
      </w:r>
      <w:r w:rsidR="00C53838" w:rsidRPr="003F69A0">
        <w:rPr>
          <w:rFonts w:cs="Times New Roman"/>
          <w:sz w:val="24"/>
          <w:szCs w:val="24"/>
          <w:lang w:val="es-EC"/>
        </w:rPr>
        <w:t>mediante plataformas</w:t>
      </w:r>
      <w:r w:rsidR="00BE51A0">
        <w:rPr>
          <w:rFonts w:cs="Times New Roman"/>
          <w:sz w:val="24"/>
          <w:szCs w:val="24"/>
          <w:lang w:val="es-EC"/>
        </w:rPr>
        <w:t xml:space="preserve"> y </w:t>
      </w:r>
      <w:r w:rsidR="003B71F1">
        <w:rPr>
          <w:rFonts w:cs="Times New Roman"/>
          <w:sz w:val="24"/>
          <w:szCs w:val="24"/>
          <w:lang w:val="es-EC"/>
        </w:rPr>
        <w:t>herramientas web</w:t>
      </w:r>
      <w:r w:rsidR="00BE51A0">
        <w:rPr>
          <w:rFonts w:cs="Times New Roman"/>
          <w:sz w:val="24"/>
          <w:szCs w:val="24"/>
          <w:lang w:val="es-EC"/>
        </w:rPr>
        <w:t xml:space="preserve"> de presentación de información, gamificación, inteligencia artificial y evaluación.  </w:t>
      </w:r>
    </w:p>
    <w:p w14:paraId="54F14BF2" w14:textId="7C6C90BF" w:rsidR="001F0EB9" w:rsidRPr="003F69A0" w:rsidRDefault="00BE51A0" w:rsidP="00426F0B">
      <w:pPr>
        <w:jc w:val="both"/>
        <w:rPr>
          <w:rFonts w:cs="Times New Roman"/>
          <w:sz w:val="24"/>
          <w:szCs w:val="24"/>
          <w:lang w:val="es-EC"/>
        </w:rPr>
      </w:pPr>
      <w:r>
        <w:rPr>
          <w:rFonts w:cs="Times New Roman"/>
          <w:sz w:val="24"/>
          <w:szCs w:val="24"/>
          <w:lang w:val="es-EC"/>
        </w:rPr>
        <w:t>Lecciones directas y</w:t>
      </w:r>
      <w:r w:rsidR="00C11EC5">
        <w:rPr>
          <w:rFonts w:cs="Times New Roman"/>
          <w:sz w:val="24"/>
          <w:szCs w:val="24"/>
          <w:lang w:val="es-EC"/>
        </w:rPr>
        <w:t xml:space="preserve"> enfoques integrados se articulan en nuestro proceso enseñanza-aprendizaje de </w:t>
      </w:r>
      <w:r w:rsidR="003B71F1">
        <w:rPr>
          <w:rFonts w:cs="Times New Roman"/>
          <w:sz w:val="24"/>
          <w:szCs w:val="24"/>
          <w:lang w:val="es-EC"/>
        </w:rPr>
        <w:t xml:space="preserve">Educación Emocional </w:t>
      </w:r>
      <w:r w:rsidR="00C11EC5">
        <w:rPr>
          <w:rFonts w:cs="Times New Roman"/>
          <w:sz w:val="24"/>
          <w:szCs w:val="24"/>
          <w:lang w:val="es-EC"/>
        </w:rPr>
        <w:t>basado en e</w:t>
      </w:r>
      <w:r w:rsidR="003B71F1">
        <w:rPr>
          <w:rFonts w:cs="Times New Roman"/>
          <w:sz w:val="24"/>
          <w:szCs w:val="24"/>
          <w:lang w:val="es-EC"/>
        </w:rPr>
        <w:t xml:space="preserve">l </w:t>
      </w:r>
      <w:r w:rsidR="00C11EC5">
        <w:rPr>
          <w:rFonts w:cs="Times New Roman"/>
          <w:sz w:val="24"/>
          <w:szCs w:val="24"/>
          <w:lang w:val="es-EC"/>
        </w:rPr>
        <w:t xml:space="preserve">Programa de </w:t>
      </w:r>
      <w:r w:rsidR="003B71F1">
        <w:rPr>
          <w:rFonts w:cs="Times New Roman"/>
          <w:sz w:val="24"/>
          <w:szCs w:val="24"/>
          <w:lang w:val="es-EC"/>
        </w:rPr>
        <w:t>Liderazgo de los 7 Hábitos de la Gente Altamente Efectiva de Franklin Covey</w:t>
      </w:r>
      <w:r w:rsidR="00C11EC5">
        <w:rPr>
          <w:rFonts w:cs="Times New Roman"/>
          <w:sz w:val="24"/>
          <w:szCs w:val="24"/>
          <w:lang w:val="es-EC"/>
        </w:rPr>
        <w:t xml:space="preserve">: ser proactivo, comenzar con el fin en la mente, poner primero lo primero, entender para ser entendido, ganar-ganar, sinergizar y afilar la sierra.  </w:t>
      </w:r>
    </w:p>
    <w:p w14:paraId="2205EDFC" w14:textId="25BF02F9" w:rsidR="006F5F35" w:rsidRDefault="006F5F35" w:rsidP="00426F0B">
      <w:pPr>
        <w:jc w:val="both"/>
        <w:rPr>
          <w:sz w:val="24"/>
          <w:szCs w:val="24"/>
          <w:lang w:val="es-EC"/>
        </w:rPr>
      </w:pPr>
    </w:p>
    <w:p w14:paraId="3104E778" w14:textId="77777777" w:rsidR="00F77C09" w:rsidRDefault="00F77C09" w:rsidP="00DD4FA4">
      <w:pPr>
        <w:jc w:val="center"/>
        <w:rPr>
          <w:b/>
          <w:bCs/>
          <w:sz w:val="24"/>
          <w:szCs w:val="24"/>
          <w:lang w:val="es-EC"/>
        </w:rPr>
      </w:pPr>
    </w:p>
    <w:p w14:paraId="7B8748AF" w14:textId="77777777" w:rsidR="00F77C09" w:rsidRDefault="00F77C09" w:rsidP="00DD4FA4">
      <w:pPr>
        <w:jc w:val="center"/>
        <w:rPr>
          <w:b/>
          <w:bCs/>
          <w:sz w:val="24"/>
          <w:szCs w:val="24"/>
          <w:lang w:val="es-EC"/>
        </w:rPr>
      </w:pPr>
    </w:p>
    <w:p w14:paraId="4CE8DB51" w14:textId="77777777" w:rsidR="00D0221F" w:rsidRDefault="00D0221F" w:rsidP="00D0221F">
      <w:pPr>
        <w:spacing w:after="0"/>
        <w:jc w:val="center"/>
        <w:rPr>
          <w:b/>
          <w:bCs/>
          <w:sz w:val="24"/>
          <w:szCs w:val="24"/>
          <w:lang w:val="es-EC"/>
        </w:rPr>
      </w:pPr>
      <w:r>
        <w:rPr>
          <w:noProof/>
        </w:rPr>
        <w:lastRenderedPageBreak/>
        <w:drawing>
          <wp:inline distT="0" distB="0" distL="0" distR="0" wp14:anchorId="5AA31A05" wp14:editId="443EAE0A">
            <wp:extent cx="1375410" cy="467995"/>
            <wp:effectExtent l="0" t="0" r="0" b="8255"/>
            <wp:docPr id="12832195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5410" cy="467995"/>
                    </a:xfrm>
                    <a:prstGeom prst="rect">
                      <a:avLst/>
                    </a:prstGeom>
                    <a:noFill/>
                    <a:ln>
                      <a:noFill/>
                    </a:ln>
                  </pic:spPr>
                </pic:pic>
              </a:graphicData>
            </a:graphic>
          </wp:inline>
        </w:drawing>
      </w:r>
    </w:p>
    <w:p w14:paraId="1C328EAA" w14:textId="77777777" w:rsidR="00D0221F" w:rsidRPr="003B71F1" w:rsidRDefault="00D0221F" w:rsidP="00D0221F">
      <w:pPr>
        <w:spacing w:after="0"/>
        <w:jc w:val="center"/>
        <w:rPr>
          <w:b/>
          <w:bCs/>
          <w:sz w:val="24"/>
          <w:szCs w:val="24"/>
          <w:lang w:val="es-EC"/>
        </w:rPr>
      </w:pPr>
      <w:r w:rsidRPr="003B71F1">
        <w:rPr>
          <w:b/>
          <w:bCs/>
          <w:sz w:val="24"/>
          <w:szCs w:val="24"/>
          <w:lang w:val="es-EC"/>
        </w:rPr>
        <w:t>ARTÍCULO 101 DEL REGLAMENTO A LA LEY ORGÁNICA DE EDUCACIÓN INTERCULTURAL</w:t>
      </w:r>
    </w:p>
    <w:p w14:paraId="5A97DA3C" w14:textId="2822A915" w:rsidR="00D0221F" w:rsidRPr="00D0221F" w:rsidRDefault="00D0221F" w:rsidP="00D0221F">
      <w:pPr>
        <w:spacing w:after="0"/>
        <w:jc w:val="center"/>
        <w:rPr>
          <w:b/>
          <w:bCs/>
          <w:sz w:val="24"/>
          <w:szCs w:val="24"/>
          <w:lang w:val="es-EC"/>
        </w:rPr>
      </w:pPr>
      <w:r w:rsidRPr="00D0221F">
        <w:rPr>
          <w:b/>
          <w:bCs/>
          <w:sz w:val="24"/>
          <w:szCs w:val="24"/>
          <w:lang w:val="es-EC"/>
        </w:rPr>
        <w:t>ACUERDO MINISTERIAL MINEDUC 202</w:t>
      </w:r>
      <w:r w:rsidR="001B1ED1">
        <w:rPr>
          <w:b/>
          <w:bCs/>
          <w:sz w:val="24"/>
          <w:szCs w:val="24"/>
          <w:lang w:val="es-EC"/>
        </w:rPr>
        <w:t>5</w:t>
      </w:r>
      <w:r w:rsidRPr="00D0221F">
        <w:rPr>
          <w:b/>
          <w:bCs/>
          <w:sz w:val="24"/>
          <w:szCs w:val="24"/>
          <w:lang w:val="es-EC"/>
        </w:rPr>
        <w:t>-00</w:t>
      </w:r>
      <w:r w:rsidR="001B1ED1">
        <w:rPr>
          <w:b/>
          <w:bCs/>
          <w:sz w:val="24"/>
          <w:szCs w:val="24"/>
          <w:lang w:val="es-EC"/>
        </w:rPr>
        <w:t>30</w:t>
      </w:r>
      <w:r w:rsidRPr="00D0221F">
        <w:rPr>
          <w:b/>
          <w:bCs/>
          <w:sz w:val="24"/>
          <w:szCs w:val="24"/>
          <w:lang w:val="es-EC"/>
        </w:rPr>
        <w:t>-A</w:t>
      </w:r>
    </w:p>
    <w:p w14:paraId="64972BB5" w14:textId="77777777" w:rsidR="00D0221F" w:rsidRPr="003F69A0" w:rsidRDefault="00D0221F" w:rsidP="00D0221F">
      <w:pPr>
        <w:spacing w:after="0"/>
        <w:jc w:val="center"/>
        <w:rPr>
          <w:b/>
          <w:bCs/>
          <w:sz w:val="24"/>
          <w:szCs w:val="24"/>
          <w:lang w:val="es-EC"/>
        </w:rPr>
      </w:pPr>
      <w:r w:rsidRPr="00D0221F">
        <w:rPr>
          <w:b/>
          <w:bCs/>
          <w:sz w:val="24"/>
          <w:szCs w:val="24"/>
          <w:lang w:val="es-EC"/>
        </w:rPr>
        <w:t>REGIMEN DE TRANSPARENCIA DE INFORMACIÓN</w:t>
      </w:r>
      <w:r>
        <w:rPr>
          <w:b/>
          <w:bCs/>
          <w:sz w:val="24"/>
          <w:szCs w:val="24"/>
          <w:lang w:val="es-EC"/>
        </w:rPr>
        <w:t xml:space="preserve">: </w:t>
      </w:r>
      <w:r w:rsidRPr="003F69A0">
        <w:rPr>
          <w:b/>
          <w:bCs/>
          <w:sz w:val="24"/>
          <w:szCs w:val="24"/>
          <w:lang w:val="es-EC"/>
        </w:rPr>
        <w:t>COSTOS REFERENCIALES</w:t>
      </w:r>
    </w:p>
    <w:p w14:paraId="16551F6B" w14:textId="77777777" w:rsidR="00D0221F" w:rsidRPr="00D0221F" w:rsidRDefault="00D0221F" w:rsidP="00D0221F">
      <w:pPr>
        <w:spacing w:after="120"/>
        <w:jc w:val="center"/>
        <w:rPr>
          <w:b/>
          <w:bCs/>
          <w:sz w:val="24"/>
          <w:szCs w:val="24"/>
          <w:lang w:val="es-EC"/>
        </w:rPr>
      </w:pPr>
      <w:r w:rsidRPr="00D0221F">
        <w:rPr>
          <w:b/>
          <w:bCs/>
          <w:sz w:val="24"/>
          <w:szCs w:val="24"/>
          <w:lang w:val="es-EC"/>
        </w:rPr>
        <w:t>AÑO LECTIVO 2025-2026</w:t>
      </w:r>
    </w:p>
    <w:p w14:paraId="2FF31F9C" w14:textId="77777777" w:rsidR="006A4D81" w:rsidRPr="003F69A0" w:rsidRDefault="00FC2A43" w:rsidP="006A4D81">
      <w:pPr>
        <w:spacing w:after="0"/>
        <w:rPr>
          <w:b/>
          <w:bCs/>
          <w:sz w:val="24"/>
          <w:szCs w:val="24"/>
          <w:lang w:val="es-EC"/>
        </w:rPr>
      </w:pPr>
      <w:r>
        <w:rPr>
          <w:b/>
          <w:bCs/>
          <w:sz w:val="24"/>
          <w:szCs w:val="24"/>
          <w:lang w:val="es-EC"/>
        </w:rPr>
        <w:t>MATRÍCULA:</w:t>
      </w:r>
      <w:r w:rsidR="006A4D81">
        <w:rPr>
          <w:b/>
          <w:bCs/>
          <w:sz w:val="24"/>
          <w:szCs w:val="24"/>
          <w:lang w:val="es-EC"/>
        </w:rPr>
        <w:t xml:space="preserve">                                          </w:t>
      </w:r>
      <w:r w:rsidR="006A4D81" w:rsidRPr="003F69A0">
        <w:rPr>
          <w:b/>
          <w:bCs/>
          <w:sz w:val="24"/>
          <w:szCs w:val="24"/>
          <w:lang w:val="es-EC"/>
        </w:rPr>
        <w:t>PENSION:</w:t>
      </w:r>
    </w:p>
    <w:p w14:paraId="617038B5" w14:textId="3AE24447" w:rsidR="006A4D81" w:rsidRPr="003F69A0" w:rsidRDefault="00D20E02" w:rsidP="006A4D81">
      <w:pPr>
        <w:rPr>
          <w:sz w:val="24"/>
          <w:szCs w:val="24"/>
          <w:lang w:val="es-EC"/>
        </w:rPr>
      </w:pPr>
      <w:r>
        <w:rPr>
          <w:sz w:val="24"/>
          <w:szCs w:val="24"/>
          <w:lang w:val="es-EC"/>
        </w:rPr>
        <w:t>1</w:t>
      </w:r>
      <w:r w:rsidR="00806DA7">
        <w:rPr>
          <w:sz w:val="24"/>
          <w:szCs w:val="24"/>
          <w:lang w:val="es-EC"/>
        </w:rPr>
        <w:t>18,65</w:t>
      </w:r>
      <w:r w:rsidR="00FC2A43" w:rsidRPr="00FC2A43">
        <w:rPr>
          <w:sz w:val="24"/>
          <w:szCs w:val="24"/>
          <w:lang w:val="es-EC"/>
        </w:rPr>
        <w:t xml:space="preserve"> dólares.</w:t>
      </w:r>
      <w:r w:rsidR="006A4D81">
        <w:rPr>
          <w:sz w:val="24"/>
          <w:szCs w:val="24"/>
          <w:lang w:val="es-EC"/>
        </w:rPr>
        <w:t xml:space="preserve">        </w:t>
      </w:r>
      <w:r>
        <w:rPr>
          <w:sz w:val="24"/>
          <w:szCs w:val="24"/>
          <w:lang w:val="es-EC"/>
        </w:rPr>
        <w:t xml:space="preserve">                              1</w:t>
      </w:r>
      <w:r w:rsidR="00806DA7">
        <w:rPr>
          <w:sz w:val="24"/>
          <w:szCs w:val="24"/>
          <w:lang w:val="es-EC"/>
        </w:rPr>
        <w:t>89,84</w:t>
      </w:r>
      <w:r w:rsidR="006A4D81" w:rsidRPr="003F69A0">
        <w:rPr>
          <w:sz w:val="24"/>
          <w:szCs w:val="24"/>
          <w:lang w:val="es-EC"/>
        </w:rPr>
        <w:t xml:space="preserve"> dólares.  </w:t>
      </w:r>
    </w:p>
    <w:p w14:paraId="2BDECF4C" w14:textId="77777777" w:rsidR="00DD4FA4" w:rsidRPr="003F69A0" w:rsidRDefault="00DD4FA4" w:rsidP="002E448B">
      <w:pPr>
        <w:spacing w:after="0"/>
        <w:rPr>
          <w:b/>
          <w:bCs/>
          <w:sz w:val="24"/>
          <w:szCs w:val="24"/>
          <w:lang w:val="es-EC"/>
        </w:rPr>
      </w:pPr>
      <w:r w:rsidRPr="003F69A0">
        <w:rPr>
          <w:b/>
          <w:bCs/>
          <w:sz w:val="24"/>
          <w:szCs w:val="24"/>
          <w:lang w:val="es-EC"/>
        </w:rPr>
        <w:t>UNIFORMES:</w:t>
      </w:r>
    </w:p>
    <w:p w14:paraId="1DC36643" w14:textId="17A53413" w:rsidR="00DD4FA4" w:rsidRPr="003F69A0" w:rsidRDefault="00B666B3" w:rsidP="002E448B">
      <w:pPr>
        <w:spacing w:after="0"/>
        <w:rPr>
          <w:sz w:val="24"/>
          <w:szCs w:val="24"/>
          <w:lang w:val="es-EC"/>
        </w:rPr>
      </w:pPr>
      <w:r w:rsidRPr="003F69A0">
        <w:rPr>
          <w:sz w:val="24"/>
          <w:szCs w:val="24"/>
          <w:lang w:val="es-EC"/>
        </w:rPr>
        <w:t xml:space="preserve">Precio Referencial Promedio </w:t>
      </w:r>
      <w:r>
        <w:rPr>
          <w:sz w:val="24"/>
          <w:szCs w:val="24"/>
          <w:lang w:val="es-EC"/>
        </w:rPr>
        <w:t>d</w:t>
      </w:r>
      <w:r w:rsidRPr="003F69A0">
        <w:rPr>
          <w:sz w:val="24"/>
          <w:szCs w:val="24"/>
          <w:lang w:val="es-EC"/>
        </w:rPr>
        <w:t xml:space="preserve">e Uniforme Completo </w:t>
      </w:r>
      <w:r>
        <w:rPr>
          <w:sz w:val="24"/>
          <w:szCs w:val="24"/>
          <w:lang w:val="es-EC"/>
        </w:rPr>
        <w:t>d</w:t>
      </w:r>
      <w:r w:rsidRPr="003F69A0">
        <w:rPr>
          <w:sz w:val="24"/>
          <w:szCs w:val="24"/>
          <w:lang w:val="es-EC"/>
        </w:rPr>
        <w:t>e Diario</w:t>
      </w:r>
      <w:r w:rsidR="009001D7">
        <w:rPr>
          <w:sz w:val="24"/>
          <w:szCs w:val="24"/>
          <w:lang w:val="es-EC"/>
        </w:rPr>
        <w:t>: 1</w:t>
      </w:r>
      <w:r w:rsidR="00D0221F">
        <w:rPr>
          <w:sz w:val="24"/>
          <w:szCs w:val="24"/>
          <w:lang w:val="es-EC"/>
        </w:rPr>
        <w:t>3</w:t>
      </w:r>
      <w:r w:rsidR="003B71F1">
        <w:rPr>
          <w:sz w:val="24"/>
          <w:szCs w:val="24"/>
          <w:lang w:val="es-EC"/>
        </w:rPr>
        <w:t>0</w:t>
      </w:r>
      <w:r w:rsidR="00DD4FA4" w:rsidRPr="003F69A0">
        <w:rPr>
          <w:sz w:val="24"/>
          <w:szCs w:val="24"/>
          <w:lang w:val="es-EC"/>
        </w:rPr>
        <w:t xml:space="preserve"> dólares</w:t>
      </w:r>
    </w:p>
    <w:p w14:paraId="6C36CF09" w14:textId="14973469" w:rsidR="00DD4FA4" w:rsidRDefault="00B666B3" w:rsidP="00DD4FA4">
      <w:pPr>
        <w:rPr>
          <w:sz w:val="24"/>
          <w:szCs w:val="24"/>
          <w:lang w:val="es-EC"/>
        </w:rPr>
      </w:pPr>
      <w:r w:rsidRPr="003F69A0">
        <w:rPr>
          <w:sz w:val="24"/>
          <w:szCs w:val="24"/>
          <w:lang w:val="es-EC"/>
        </w:rPr>
        <w:t xml:space="preserve">Precio Referencial Promedio </w:t>
      </w:r>
      <w:r>
        <w:rPr>
          <w:sz w:val="24"/>
          <w:szCs w:val="24"/>
          <w:lang w:val="es-EC"/>
        </w:rPr>
        <w:t>d</w:t>
      </w:r>
      <w:r w:rsidRPr="003F69A0">
        <w:rPr>
          <w:sz w:val="24"/>
          <w:szCs w:val="24"/>
          <w:lang w:val="es-EC"/>
        </w:rPr>
        <w:t xml:space="preserve">e Uniforme Completo </w:t>
      </w:r>
      <w:r>
        <w:rPr>
          <w:sz w:val="24"/>
          <w:szCs w:val="24"/>
          <w:lang w:val="es-EC"/>
        </w:rPr>
        <w:t>d</w:t>
      </w:r>
      <w:r w:rsidRPr="003F69A0">
        <w:rPr>
          <w:sz w:val="24"/>
          <w:szCs w:val="24"/>
          <w:lang w:val="es-EC"/>
        </w:rPr>
        <w:t>e E</w:t>
      </w:r>
      <w:r>
        <w:rPr>
          <w:sz w:val="24"/>
          <w:szCs w:val="24"/>
          <w:lang w:val="es-EC"/>
        </w:rPr>
        <w:t>EFF</w:t>
      </w:r>
      <w:r w:rsidR="009001D7">
        <w:rPr>
          <w:sz w:val="24"/>
          <w:szCs w:val="24"/>
          <w:lang w:val="es-EC"/>
        </w:rPr>
        <w:t>: 1</w:t>
      </w:r>
      <w:r w:rsidR="00D0221F">
        <w:rPr>
          <w:sz w:val="24"/>
          <w:szCs w:val="24"/>
          <w:lang w:val="es-EC"/>
        </w:rPr>
        <w:t>1</w:t>
      </w:r>
      <w:r w:rsidR="009001D7">
        <w:rPr>
          <w:sz w:val="24"/>
          <w:szCs w:val="24"/>
          <w:lang w:val="es-EC"/>
        </w:rPr>
        <w:t>0</w:t>
      </w:r>
      <w:r w:rsidR="00DD4FA4" w:rsidRPr="003F69A0">
        <w:rPr>
          <w:sz w:val="24"/>
          <w:szCs w:val="24"/>
          <w:lang w:val="es-EC"/>
        </w:rPr>
        <w:t xml:space="preserve"> dólares</w:t>
      </w:r>
    </w:p>
    <w:p w14:paraId="08AF05A4" w14:textId="2A02B379" w:rsidR="0029718A" w:rsidRPr="0029718A" w:rsidRDefault="0029718A" w:rsidP="00E8326C">
      <w:pPr>
        <w:spacing w:after="0"/>
        <w:rPr>
          <w:b/>
          <w:bCs/>
          <w:sz w:val="24"/>
          <w:szCs w:val="24"/>
          <w:lang w:val="es-EC"/>
        </w:rPr>
      </w:pPr>
      <w:r w:rsidRPr="0029718A">
        <w:rPr>
          <w:b/>
          <w:bCs/>
          <w:sz w:val="24"/>
          <w:szCs w:val="24"/>
          <w:lang w:val="es-EC"/>
        </w:rPr>
        <w:t>LISTA DE UTILES</w:t>
      </w:r>
      <w:r>
        <w:rPr>
          <w:b/>
          <w:bCs/>
          <w:sz w:val="24"/>
          <w:szCs w:val="24"/>
          <w:lang w:val="es-EC"/>
        </w:rPr>
        <w:t xml:space="preserve"> Y TEXTOS ESCOLARES</w:t>
      </w:r>
      <w:r w:rsidRPr="0029718A">
        <w:rPr>
          <w:b/>
          <w:bCs/>
          <w:sz w:val="24"/>
          <w:szCs w:val="24"/>
          <w:lang w:val="es-EC"/>
        </w:rPr>
        <w:t>:</w:t>
      </w:r>
    </w:p>
    <w:p w14:paraId="00770330" w14:textId="2F0004B3" w:rsidR="0029718A" w:rsidRDefault="0029718A" w:rsidP="003A00D6">
      <w:pPr>
        <w:spacing w:after="240"/>
        <w:rPr>
          <w:sz w:val="24"/>
          <w:szCs w:val="24"/>
          <w:lang w:val="es-EC"/>
        </w:rPr>
      </w:pPr>
      <w:r>
        <w:rPr>
          <w:sz w:val="24"/>
          <w:szCs w:val="24"/>
          <w:lang w:val="es-EC"/>
        </w:rPr>
        <w:t>Inicial: 1</w:t>
      </w:r>
      <w:r w:rsidR="00D0221F">
        <w:rPr>
          <w:sz w:val="24"/>
          <w:szCs w:val="24"/>
          <w:lang w:val="es-EC"/>
        </w:rPr>
        <w:t>4</w:t>
      </w:r>
      <w:r w:rsidR="00E8326C">
        <w:rPr>
          <w:sz w:val="24"/>
          <w:szCs w:val="24"/>
          <w:lang w:val="es-EC"/>
        </w:rPr>
        <w:t>0 dólares</w:t>
      </w:r>
      <w:r w:rsidR="006A4D81">
        <w:rPr>
          <w:sz w:val="24"/>
          <w:szCs w:val="24"/>
          <w:lang w:val="es-EC"/>
        </w:rPr>
        <w:t xml:space="preserve">                        </w:t>
      </w:r>
      <w:r w:rsidR="009001D7">
        <w:rPr>
          <w:sz w:val="24"/>
          <w:szCs w:val="24"/>
          <w:lang w:val="es-EC"/>
        </w:rPr>
        <w:t>Básica: 1</w:t>
      </w:r>
      <w:r w:rsidR="00987C68">
        <w:rPr>
          <w:sz w:val="24"/>
          <w:szCs w:val="24"/>
          <w:lang w:val="es-EC"/>
        </w:rPr>
        <w:t>85</w:t>
      </w:r>
      <w:r w:rsidR="00E8326C">
        <w:rPr>
          <w:sz w:val="24"/>
          <w:szCs w:val="24"/>
          <w:lang w:val="es-EC"/>
        </w:rPr>
        <w:t xml:space="preserve"> </w:t>
      </w:r>
      <w:r>
        <w:rPr>
          <w:sz w:val="24"/>
          <w:szCs w:val="24"/>
          <w:lang w:val="es-EC"/>
        </w:rPr>
        <w:t>dólares</w:t>
      </w:r>
      <w:r w:rsidR="006A4D81">
        <w:rPr>
          <w:sz w:val="24"/>
          <w:szCs w:val="24"/>
          <w:lang w:val="es-EC"/>
        </w:rPr>
        <w:t xml:space="preserve">                   </w:t>
      </w:r>
      <w:r>
        <w:rPr>
          <w:sz w:val="24"/>
          <w:szCs w:val="24"/>
          <w:lang w:val="es-EC"/>
        </w:rPr>
        <w:t>Bachillerato</w:t>
      </w:r>
      <w:r w:rsidR="00E8326C">
        <w:rPr>
          <w:sz w:val="24"/>
          <w:szCs w:val="24"/>
          <w:lang w:val="es-EC"/>
        </w:rPr>
        <w:t>:</w:t>
      </w:r>
      <w:r>
        <w:rPr>
          <w:sz w:val="24"/>
          <w:szCs w:val="24"/>
          <w:lang w:val="es-EC"/>
        </w:rPr>
        <w:t xml:space="preserve"> </w:t>
      </w:r>
      <w:r w:rsidR="00987C68">
        <w:rPr>
          <w:sz w:val="24"/>
          <w:szCs w:val="24"/>
          <w:lang w:val="es-EC"/>
        </w:rPr>
        <w:t>195</w:t>
      </w:r>
      <w:r>
        <w:rPr>
          <w:sz w:val="24"/>
          <w:szCs w:val="24"/>
          <w:lang w:val="es-EC"/>
        </w:rPr>
        <w:t xml:space="preserve"> dólares</w:t>
      </w:r>
    </w:p>
    <w:p w14:paraId="0DB17D0A" w14:textId="539620FA" w:rsidR="00DD4FA4" w:rsidRPr="003F69A0" w:rsidRDefault="009001D7" w:rsidP="002E448B">
      <w:pPr>
        <w:spacing w:after="0"/>
        <w:rPr>
          <w:b/>
          <w:bCs/>
          <w:sz w:val="24"/>
          <w:szCs w:val="24"/>
          <w:lang w:val="es-EC"/>
        </w:rPr>
      </w:pPr>
      <w:r>
        <w:rPr>
          <w:b/>
          <w:bCs/>
          <w:sz w:val="24"/>
          <w:szCs w:val="24"/>
          <w:lang w:val="es-EC"/>
        </w:rPr>
        <w:t xml:space="preserve">Servicio Complementario </w:t>
      </w:r>
      <w:r w:rsidR="00DD4FA4" w:rsidRPr="003F69A0">
        <w:rPr>
          <w:b/>
          <w:bCs/>
          <w:sz w:val="24"/>
          <w:szCs w:val="24"/>
          <w:lang w:val="es-EC"/>
        </w:rPr>
        <w:t>ALIMENTACIÓN:</w:t>
      </w:r>
    </w:p>
    <w:p w14:paraId="6D16AA58" w14:textId="5C5AF243" w:rsidR="00DD4FA4" w:rsidRPr="003F69A0" w:rsidRDefault="003B71F1" w:rsidP="002E448B">
      <w:pPr>
        <w:spacing w:after="0"/>
        <w:rPr>
          <w:sz w:val="24"/>
          <w:szCs w:val="24"/>
          <w:lang w:val="es-EC"/>
        </w:rPr>
      </w:pPr>
      <w:r>
        <w:rPr>
          <w:sz w:val="24"/>
          <w:szCs w:val="24"/>
          <w:lang w:val="es-EC"/>
        </w:rPr>
        <w:t>Lunch de Inicial a 2do</w:t>
      </w:r>
      <w:r w:rsidR="009001D7">
        <w:rPr>
          <w:sz w:val="24"/>
          <w:szCs w:val="24"/>
          <w:lang w:val="es-EC"/>
        </w:rPr>
        <w:t xml:space="preserve"> de Básica: 30</w:t>
      </w:r>
      <w:r w:rsidR="006A4D81">
        <w:rPr>
          <w:sz w:val="24"/>
          <w:szCs w:val="24"/>
          <w:lang w:val="es-EC"/>
        </w:rPr>
        <w:t xml:space="preserve"> dólares mensuales + IVA</w:t>
      </w:r>
    </w:p>
    <w:p w14:paraId="1991D746" w14:textId="32BDEC5F" w:rsidR="00DD4FA4" w:rsidRPr="00F77C09" w:rsidRDefault="00DD4FA4" w:rsidP="00DD4FA4">
      <w:pPr>
        <w:rPr>
          <w:i/>
          <w:iCs/>
          <w:sz w:val="24"/>
          <w:szCs w:val="24"/>
          <w:lang w:val="es-EC"/>
        </w:rPr>
      </w:pPr>
      <w:r w:rsidRPr="00F77C09">
        <w:rPr>
          <w:i/>
          <w:iCs/>
          <w:sz w:val="24"/>
          <w:szCs w:val="24"/>
          <w:lang w:val="es-EC"/>
        </w:rPr>
        <w:t xml:space="preserve">Menú enviado al inicio de mes por parte del Departamento Médico. </w:t>
      </w:r>
    </w:p>
    <w:p w14:paraId="0AFC6216" w14:textId="0E73CF0A" w:rsidR="00DD4FA4" w:rsidRPr="003F69A0" w:rsidRDefault="009001D7" w:rsidP="002E448B">
      <w:pPr>
        <w:spacing w:after="0"/>
        <w:rPr>
          <w:b/>
          <w:bCs/>
          <w:sz w:val="24"/>
          <w:szCs w:val="24"/>
          <w:lang w:val="es-EC"/>
        </w:rPr>
      </w:pPr>
      <w:r>
        <w:rPr>
          <w:b/>
          <w:bCs/>
          <w:sz w:val="24"/>
          <w:szCs w:val="24"/>
          <w:lang w:val="es-EC"/>
        </w:rPr>
        <w:t xml:space="preserve">Servicio Complementario </w:t>
      </w:r>
      <w:r w:rsidR="00DD4FA4" w:rsidRPr="003F69A0">
        <w:rPr>
          <w:b/>
          <w:bCs/>
          <w:sz w:val="24"/>
          <w:szCs w:val="24"/>
          <w:lang w:val="es-EC"/>
        </w:rPr>
        <w:t>TRANSPORTE ESCOLAR:</w:t>
      </w:r>
    </w:p>
    <w:p w14:paraId="0F4BAEAD" w14:textId="1B1C5CFD" w:rsidR="00DD4FA4" w:rsidRPr="003F69A0" w:rsidRDefault="00DD4FA4" w:rsidP="002B321E">
      <w:pPr>
        <w:spacing w:after="0"/>
        <w:rPr>
          <w:sz w:val="24"/>
          <w:szCs w:val="24"/>
          <w:lang w:val="es-EC"/>
        </w:rPr>
      </w:pPr>
      <w:r w:rsidRPr="003F69A0">
        <w:rPr>
          <w:sz w:val="24"/>
          <w:szCs w:val="24"/>
          <w:lang w:val="es-EC"/>
        </w:rPr>
        <w:t>Recorrido C</w:t>
      </w:r>
      <w:r w:rsidR="003B71F1">
        <w:rPr>
          <w:sz w:val="24"/>
          <w:szCs w:val="24"/>
          <w:lang w:val="es-EC"/>
        </w:rPr>
        <w:t>ompleto: 48</w:t>
      </w:r>
      <w:r w:rsidRPr="003F69A0">
        <w:rPr>
          <w:sz w:val="24"/>
          <w:szCs w:val="24"/>
          <w:lang w:val="es-EC"/>
        </w:rPr>
        <w:t xml:space="preserve"> dólares mensuales</w:t>
      </w:r>
    </w:p>
    <w:p w14:paraId="6578DDAA" w14:textId="4BE728EA" w:rsidR="00DD4FA4" w:rsidRPr="003F69A0" w:rsidRDefault="003B71F1" w:rsidP="002B321E">
      <w:pPr>
        <w:spacing w:after="0"/>
        <w:rPr>
          <w:sz w:val="24"/>
          <w:szCs w:val="24"/>
          <w:lang w:val="es-EC"/>
        </w:rPr>
      </w:pPr>
      <w:r>
        <w:rPr>
          <w:sz w:val="24"/>
          <w:szCs w:val="24"/>
          <w:lang w:val="es-EC"/>
        </w:rPr>
        <w:t>Medio Recorrido:  35</w:t>
      </w:r>
      <w:r w:rsidR="00DD4FA4" w:rsidRPr="003F69A0">
        <w:rPr>
          <w:sz w:val="24"/>
          <w:szCs w:val="24"/>
          <w:lang w:val="es-EC"/>
        </w:rPr>
        <w:t xml:space="preserve"> dólares</w:t>
      </w:r>
    </w:p>
    <w:p w14:paraId="2BE8D1D0" w14:textId="1A4A06AD" w:rsidR="002B321E" w:rsidRDefault="00DD4FA4" w:rsidP="002B321E">
      <w:pPr>
        <w:spacing w:after="0"/>
        <w:rPr>
          <w:sz w:val="24"/>
          <w:szCs w:val="24"/>
          <w:lang w:val="es-EC"/>
        </w:rPr>
      </w:pPr>
      <w:r w:rsidRPr="003F69A0">
        <w:rPr>
          <w:sz w:val="24"/>
          <w:szCs w:val="24"/>
          <w:lang w:val="es-EC"/>
        </w:rPr>
        <w:t>R</w:t>
      </w:r>
      <w:r w:rsidR="00D20E02">
        <w:rPr>
          <w:sz w:val="24"/>
          <w:szCs w:val="24"/>
          <w:lang w:val="es-EC"/>
        </w:rPr>
        <w:t>ecorrido Completo Compartido: 50</w:t>
      </w:r>
      <w:r w:rsidRPr="003F69A0">
        <w:rPr>
          <w:sz w:val="24"/>
          <w:szCs w:val="24"/>
          <w:lang w:val="es-EC"/>
        </w:rPr>
        <w:t xml:space="preserve"> dólares.</w:t>
      </w:r>
    </w:p>
    <w:p w14:paraId="68DCB326" w14:textId="64E1E9C6" w:rsidR="00DD4FA4" w:rsidRPr="003F69A0" w:rsidRDefault="002B321E" w:rsidP="00DD4FA4">
      <w:pPr>
        <w:rPr>
          <w:sz w:val="24"/>
          <w:szCs w:val="24"/>
          <w:lang w:val="es-EC"/>
        </w:rPr>
      </w:pPr>
      <w:r>
        <w:rPr>
          <w:sz w:val="24"/>
          <w:szCs w:val="24"/>
          <w:lang w:val="es-EC"/>
        </w:rPr>
        <w:t xml:space="preserve">Aplicación MI BUSETA: </w:t>
      </w:r>
      <w:r w:rsidR="00987C68">
        <w:rPr>
          <w:sz w:val="24"/>
          <w:szCs w:val="24"/>
          <w:lang w:val="es-EC"/>
        </w:rPr>
        <w:t>20</w:t>
      </w:r>
      <w:r>
        <w:rPr>
          <w:sz w:val="24"/>
          <w:szCs w:val="24"/>
          <w:lang w:val="es-EC"/>
        </w:rPr>
        <w:t xml:space="preserve"> dólares anuales.</w:t>
      </w:r>
      <w:r w:rsidR="00DD4FA4" w:rsidRPr="003F69A0">
        <w:rPr>
          <w:sz w:val="24"/>
          <w:szCs w:val="24"/>
          <w:lang w:val="es-EC"/>
        </w:rPr>
        <w:t xml:space="preserve">  </w:t>
      </w:r>
    </w:p>
    <w:p w14:paraId="75D1A453" w14:textId="267EEE82" w:rsidR="00DD4FA4" w:rsidRPr="003F69A0" w:rsidRDefault="009001D7" w:rsidP="002E448B">
      <w:pPr>
        <w:spacing w:after="0"/>
        <w:rPr>
          <w:b/>
          <w:bCs/>
          <w:sz w:val="24"/>
          <w:szCs w:val="24"/>
          <w:lang w:val="es-EC"/>
        </w:rPr>
      </w:pPr>
      <w:r>
        <w:rPr>
          <w:b/>
          <w:bCs/>
          <w:sz w:val="24"/>
          <w:szCs w:val="24"/>
          <w:lang w:val="es-EC"/>
        </w:rPr>
        <w:t xml:space="preserve">Recurso Pedagógico </w:t>
      </w:r>
      <w:r w:rsidR="00DD4FA4" w:rsidRPr="003F69A0">
        <w:rPr>
          <w:b/>
          <w:bCs/>
          <w:sz w:val="24"/>
          <w:szCs w:val="24"/>
          <w:lang w:val="es-EC"/>
        </w:rPr>
        <w:t>PLATAFORMA ACADEMICLOUD:</w:t>
      </w:r>
    </w:p>
    <w:p w14:paraId="0699F719" w14:textId="03481435" w:rsidR="00DD4FA4" w:rsidRDefault="009001D7" w:rsidP="00DD4FA4">
      <w:pPr>
        <w:rPr>
          <w:sz w:val="24"/>
          <w:szCs w:val="24"/>
          <w:lang w:val="es-EC"/>
        </w:rPr>
      </w:pPr>
      <w:r>
        <w:rPr>
          <w:sz w:val="24"/>
          <w:szCs w:val="24"/>
          <w:lang w:val="es-EC"/>
        </w:rPr>
        <w:t>Costo: 20</w:t>
      </w:r>
      <w:r w:rsidR="002B321E">
        <w:rPr>
          <w:sz w:val="24"/>
          <w:szCs w:val="24"/>
          <w:lang w:val="es-EC"/>
        </w:rPr>
        <w:t xml:space="preserve"> </w:t>
      </w:r>
      <w:r w:rsidR="00720BB2">
        <w:rPr>
          <w:sz w:val="24"/>
          <w:szCs w:val="24"/>
          <w:lang w:val="es-EC"/>
        </w:rPr>
        <w:t>dólares por año lectivo</w:t>
      </w:r>
    </w:p>
    <w:p w14:paraId="7981AA1A" w14:textId="03612058" w:rsidR="00CA7303" w:rsidRPr="00CA7303" w:rsidRDefault="009001D7" w:rsidP="00DD4FA4">
      <w:pPr>
        <w:rPr>
          <w:b/>
          <w:sz w:val="24"/>
          <w:szCs w:val="24"/>
          <w:lang w:val="es-EC"/>
        </w:rPr>
      </w:pPr>
      <w:r>
        <w:rPr>
          <w:b/>
          <w:sz w:val="24"/>
          <w:szCs w:val="24"/>
          <w:lang w:val="es-EC"/>
        </w:rPr>
        <w:t xml:space="preserve">Recurso Pedagógico PROGRAMA </w:t>
      </w:r>
      <w:r w:rsidR="00CA7303" w:rsidRPr="00CA7303">
        <w:rPr>
          <w:b/>
          <w:sz w:val="24"/>
          <w:szCs w:val="24"/>
          <w:lang w:val="es-EC"/>
        </w:rPr>
        <w:t>LÍDER EN MÍ:</w:t>
      </w:r>
      <w:r>
        <w:rPr>
          <w:b/>
          <w:sz w:val="24"/>
          <w:szCs w:val="24"/>
          <w:lang w:val="es-EC"/>
        </w:rPr>
        <w:t xml:space="preserve"> </w:t>
      </w:r>
    </w:p>
    <w:p w14:paraId="5377D101" w14:textId="5688342F" w:rsidR="00CA7303" w:rsidRDefault="00CA7303" w:rsidP="00CA7303">
      <w:pPr>
        <w:rPr>
          <w:sz w:val="24"/>
          <w:szCs w:val="24"/>
          <w:lang w:val="es-EC"/>
        </w:rPr>
      </w:pPr>
      <w:r>
        <w:rPr>
          <w:sz w:val="24"/>
          <w:szCs w:val="24"/>
          <w:lang w:val="es-EC"/>
        </w:rPr>
        <w:t>Costo: 3</w:t>
      </w:r>
      <w:r w:rsidR="009001D7">
        <w:rPr>
          <w:sz w:val="24"/>
          <w:szCs w:val="24"/>
          <w:lang w:val="es-EC"/>
        </w:rPr>
        <w:t>6</w:t>
      </w:r>
      <w:r>
        <w:rPr>
          <w:sz w:val="24"/>
          <w:szCs w:val="24"/>
          <w:lang w:val="es-EC"/>
        </w:rPr>
        <w:t>,24</w:t>
      </w:r>
      <w:r w:rsidRPr="003F69A0">
        <w:rPr>
          <w:sz w:val="24"/>
          <w:szCs w:val="24"/>
          <w:lang w:val="es-EC"/>
        </w:rPr>
        <w:t xml:space="preserve"> dólares por año lectivo.</w:t>
      </w:r>
    </w:p>
    <w:p w14:paraId="5BA91FC5" w14:textId="2CB34FE8" w:rsidR="00DD4FA4" w:rsidRPr="003F69A0" w:rsidRDefault="009001D7" w:rsidP="002E448B">
      <w:pPr>
        <w:spacing w:after="0"/>
        <w:rPr>
          <w:b/>
          <w:bCs/>
          <w:sz w:val="24"/>
          <w:szCs w:val="24"/>
          <w:lang w:val="es-EC"/>
        </w:rPr>
      </w:pPr>
      <w:r>
        <w:rPr>
          <w:b/>
          <w:bCs/>
          <w:sz w:val="24"/>
          <w:szCs w:val="24"/>
          <w:lang w:val="es-EC"/>
        </w:rPr>
        <w:t xml:space="preserve">Servicio Complementario </w:t>
      </w:r>
      <w:r w:rsidR="00DD4FA4" w:rsidRPr="003F69A0">
        <w:rPr>
          <w:b/>
          <w:bCs/>
          <w:sz w:val="24"/>
          <w:szCs w:val="24"/>
          <w:lang w:val="es-EC"/>
        </w:rPr>
        <w:t>SEGURO ESTUDIANTIL:</w:t>
      </w:r>
    </w:p>
    <w:p w14:paraId="0234B06C" w14:textId="106E6CFC" w:rsidR="00DD4FA4" w:rsidRPr="003F69A0" w:rsidRDefault="00DD4FA4" w:rsidP="00DD4FA4">
      <w:pPr>
        <w:rPr>
          <w:sz w:val="24"/>
          <w:szCs w:val="24"/>
          <w:lang w:val="es-EC"/>
        </w:rPr>
      </w:pPr>
      <w:r w:rsidRPr="003F69A0">
        <w:rPr>
          <w:sz w:val="24"/>
          <w:szCs w:val="24"/>
          <w:lang w:val="es-EC"/>
        </w:rPr>
        <w:t>Costo: 2</w:t>
      </w:r>
      <w:r w:rsidR="00CA7303">
        <w:rPr>
          <w:sz w:val="24"/>
          <w:szCs w:val="24"/>
          <w:lang w:val="es-EC"/>
        </w:rPr>
        <w:t>5</w:t>
      </w:r>
      <w:r w:rsidRPr="003F69A0">
        <w:rPr>
          <w:sz w:val="24"/>
          <w:szCs w:val="24"/>
          <w:lang w:val="es-EC"/>
        </w:rPr>
        <w:t xml:space="preserve"> dólares por año lectivo.  </w:t>
      </w:r>
    </w:p>
    <w:p w14:paraId="3A60C945" w14:textId="031120E3" w:rsidR="00DD4FA4" w:rsidRPr="003F69A0" w:rsidRDefault="009001D7" w:rsidP="002E448B">
      <w:pPr>
        <w:spacing w:after="0"/>
        <w:rPr>
          <w:b/>
          <w:bCs/>
          <w:sz w:val="24"/>
          <w:szCs w:val="24"/>
          <w:lang w:val="es-EC"/>
        </w:rPr>
      </w:pPr>
      <w:r>
        <w:rPr>
          <w:b/>
          <w:bCs/>
          <w:sz w:val="24"/>
          <w:szCs w:val="24"/>
          <w:lang w:val="es-EC"/>
        </w:rPr>
        <w:t xml:space="preserve">Material Pedagógico </w:t>
      </w:r>
      <w:r w:rsidR="003F69A0" w:rsidRPr="003F69A0">
        <w:rPr>
          <w:b/>
          <w:bCs/>
          <w:sz w:val="24"/>
          <w:szCs w:val="24"/>
          <w:lang w:val="es-EC"/>
        </w:rPr>
        <w:t>FOTOCOPIAS:</w:t>
      </w:r>
    </w:p>
    <w:p w14:paraId="4119C1B4" w14:textId="7E5EBE17" w:rsidR="00987C68" w:rsidRDefault="00CA7303" w:rsidP="00DD4FA4">
      <w:pPr>
        <w:rPr>
          <w:sz w:val="24"/>
          <w:szCs w:val="24"/>
          <w:lang w:val="es-EC"/>
        </w:rPr>
      </w:pPr>
      <w:r>
        <w:rPr>
          <w:sz w:val="24"/>
          <w:szCs w:val="24"/>
          <w:lang w:val="es-EC"/>
        </w:rPr>
        <w:t>30</w:t>
      </w:r>
      <w:r w:rsidR="003F69A0" w:rsidRPr="003F69A0">
        <w:rPr>
          <w:sz w:val="24"/>
          <w:szCs w:val="24"/>
          <w:lang w:val="es-EC"/>
        </w:rPr>
        <w:t xml:space="preserve"> dólares anuales para actividades de aprendizaje</w:t>
      </w:r>
      <w:r w:rsidR="00FC2A43">
        <w:rPr>
          <w:sz w:val="24"/>
          <w:szCs w:val="24"/>
          <w:lang w:val="es-EC"/>
        </w:rPr>
        <w:t xml:space="preserve"> en el aula</w:t>
      </w:r>
      <w:r w:rsidR="003F69A0" w:rsidRPr="003F69A0">
        <w:rPr>
          <w:sz w:val="24"/>
          <w:szCs w:val="24"/>
          <w:lang w:val="es-EC"/>
        </w:rPr>
        <w:t>, pruebas y exámenes de todas las asignaturas.</w:t>
      </w:r>
      <w:r w:rsidR="00987C68">
        <w:rPr>
          <w:sz w:val="24"/>
          <w:szCs w:val="24"/>
          <w:lang w:val="es-EC"/>
        </w:rPr>
        <w:t xml:space="preserve"> </w:t>
      </w:r>
    </w:p>
    <w:p w14:paraId="730EA10A" w14:textId="24A8FA9B" w:rsidR="00D0221F" w:rsidRDefault="001459E0" w:rsidP="00D0221F">
      <w:pPr>
        <w:spacing w:after="0"/>
        <w:jc w:val="center"/>
        <w:rPr>
          <w:sz w:val="24"/>
          <w:szCs w:val="24"/>
          <w:lang w:val="es-EC"/>
        </w:rPr>
      </w:pPr>
      <w:r w:rsidRPr="001459E0">
        <w:rPr>
          <w:sz w:val="24"/>
          <w:szCs w:val="24"/>
          <w:lang w:val="es-EC"/>
        </w:rPr>
        <w:t>Eco. Patricia Muñoz Vásquez. MSc.</w:t>
      </w:r>
    </w:p>
    <w:p w14:paraId="7FD42812" w14:textId="76CEB54F" w:rsidR="001459E0" w:rsidRPr="003F69A0" w:rsidRDefault="001459E0" w:rsidP="00D0221F">
      <w:pPr>
        <w:jc w:val="center"/>
        <w:rPr>
          <w:sz w:val="24"/>
          <w:szCs w:val="24"/>
          <w:lang w:val="es-EC"/>
        </w:rPr>
      </w:pPr>
      <w:r w:rsidRPr="001459E0">
        <w:rPr>
          <w:sz w:val="24"/>
          <w:szCs w:val="24"/>
          <w:lang w:val="es-EC"/>
        </w:rPr>
        <w:t>RECTORA</w:t>
      </w:r>
    </w:p>
    <w:sectPr w:rsidR="001459E0" w:rsidRPr="003F69A0" w:rsidSect="001D14E3">
      <w:pgSz w:w="11907" w:h="16840" w:code="9"/>
      <w:pgMar w:top="2268" w:right="1134"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32C12" w14:textId="77777777" w:rsidR="00282E99" w:rsidRDefault="00282E99" w:rsidP="00D0221F">
      <w:pPr>
        <w:spacing w:after="0" w:line="240" w:lineRule="auto"/>
      </w:pPr>
      <w:r>
        <w:separator/>
      </w:r>
    </w:p>
  </w:endnote>
  <w:endnote w:type="continuationSeparator" w:id="0">
    <w:p w14:paraId="5C932455" w14:textId="77777777" w:rsidR="00282E99" w:rsidRDefault="00282E99" w:rsidP="00D02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9DD7" w14:textId="77777777" w:rsidR="00282E99" w:rsidRDefault="00282E99" w:rsidP="00D0221F">
      <w:pPr>
        <w:spacing w:after="0" w:line="240" w:lineRule="auto"/>
      </w:pPr>
      <w:r>
        <w:separator/>
      </w:r>
    </w:p>
  </w:footnote>
  <w:footnote w:type="continuationSeparator" w:id="0">
    <w:p w14:paraId="550EE924" w14:textId="77777777" w:rsidR="00282E99" w:rsidRDefault="00282E99" w:rsidP="00D022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17FD8"/>
    <w:multiLevelType w:val="hybridMultilevel"/>
    <w:tmpl w:val="B7B62EC4"/>
    <w:lvl w:ilvl="0" w:tplc="78B2B8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3215329">
    <w:abstractNumId w:val="0"/>
  </w:num>
  <w:num w:numId="2" w16cid:durableId="3619046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B9"/>
    <w:rsid w:val="00034857"/>
    <w:rsid w:val="000A1CE8"/>
    <w:rsid w:val="001459E0"/>
    <w:rsid w:val="00175B17"/>
    <w:rsid w:val="00184195"/>
    <w:rsid w:val="001B1ED1"/>
    <w:rsid w:val="001D14E3"/>
    <w:rsid w:val="001F0EB9"/>
    <w:rsid w:val="0024787C"/>
    <w:rsid w:val="00282E99"/>
    <w:rsid w:val="0029718A"/>
    <w:rsid w:val="002B133A"/>
    <w:rsid w:val="002B321E"/>
    <w:rsid w:val="002D3D9A"/>
    <w:rsid w:val="002D75FD"/>
    <w:rsid w:val="002E448B"/>
    <w:rsid w:val="002F6CEC"/>
    <w:rsid w:val="00307E87"/>
    <w:rsid w:val="00347633"/>
    <w:rsid w:val="00374571"/>
    <w:rsid w:val="00383C04"/>
    <w:rsid w:val="003A00D6"/>
    <w:rsid w:val="003B71F1"/>
    <w:rsid w:val="003C0814"/>
    <w:rsid w:val="003F69A0"/>
    <w:rsid w:val="003F7E75"/>
    <w:rsid w:val="00426F0B"/>
    <w:rsid w:val="004544D8"/>
    <w:rsid w:val="004827CB"/>
    <w:rsid w:val="004E4C62"/>
    <w:rsid w:val="004F40A9"/>
    <w:rsid w:val="005369D1"/>
    <w:rsid w:val="005A07A8"/>
    <w:rsid w:val="00664D91"/>
    <w:rsid w:val="006A4D81"/>
    <w:rsid w:val="006B2AB7"/>
    <w:rsid w:val="006F5F35"/>
    <w:rsid w:val="00720BB2"/>
    <w:rsid w:val="0078679B"/>
    <w:rsid w:val="00806DA7"/>
    <w:rsid w:val="00824FEB"/>
    <w:rsid w:val="008B0333"/>
    <w:rsid w:val="008C25A2"/>
    <w:rsid w:val="009001D7"/>
    <w:rsid w:val="00911F8E"/>
    <w:rsid w:val="00941E4D"/>
    <w:rsid w:val="00987C68"/>
    <w:rsid w:val="00A313A7"/>
    <w:rsid w:val="00AA1DEE"/>
    <w:rsid w:val="00AB2B7E"/>
    <w:rsid w:val="00AC5BA4"/>
    <w:rsid w:val="00AF6155"/>
    <w:rsid w:val="00B666B3"/>
    <w:rsid w:val="00BE51A0"/>
    <w:rsid w:val="00C11EC5"/>
    <w:rsid w:val="00C53838"/>
    <w:rsid w:val="00C64F08"/>
    <w:rsid w:val="00CA7303"/>
    <w:rsid w:val="00D0221F"/>
    <w:rsid w:val="00D178CC"/>
    <w:rsid w:val="00D20E02"/>
    <w:rsid w:val="00D930F9"/>
    <w:rsid w:val="00DC6179"/>
    <w:rsid w:val="00DD4FA4"/>
    <w:rsid w:val="00E02712"/>
    <w:rsid w:val="00E4505E"/>
    <w:rsid w:val="00E8326C"/>
    <w:rsid w:val="00F007AA"/>
    <w:rsid w:val="00F77C09"/>
    <w:rsid w:val="00F8301F"/>
    <w:rsid w:val="00FC2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FBBDC"/>
  <w15:chartTrackingRefBased/>
  <w15:docId w15:val="{C4A7BFE6-70BB-4DA0-82B8-5ED190B47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F0EB9"/>
    <w:pPr>
      <w:ind w:left="720"/>
      <w:contextualSpacing/>
    </w:pPr>
  </w:style>
  <w:style w:type="paragraph" w:styleId="Encabezado">
    <w:name w:val="header"/>
    <w:basedOn w:val="Normal"/>
    <w:link w:val="EncabezadoCar"/>
    <w:uiPriority w:val="99"/>
    <w:unhideWhenUsed/>
    <w:rsid w:val="002D3D9A"/>
    <w:pPr>
      <w:tabs>
        <w:tab w:val="center" w:pos="4252"/>
        <w:tab w:val="right" w:pos="8504"/>
      </w:tabs>
      <w:spacing w:after="0" w:line="240" w:lineRule="auto"/>
    </w:pPr>
    <w:rPr>
      <w:lang w:val="es-EC"/>
    </w:rPr>
  </w:style>
  <w:style w:type="character" w:customStyle="1" w:styleId="EncabezadoCar">
    <w:name w:val="Encabezado Car"/>
    <w:basedOn w:val="Fuentedeprrafopredeter"/>
    <w:link w:val="Encabezado"/>
    <w:uiPriority w:val="99"/>
    <w:rsid w:val="002D3D9A"/>
    <w:rPr>
      <w:lang w:val="es-EC"/>
    </w:rPr>
  </w:style>
  <w:style w:type="paragraph" w:styleId="Textodeglobo">
    <w:name w:val="Balloon Text"/>
    <w:basedOn w:val="Normal"/>
    <w:link w:val="TextodegloboCar"/>
    <w:uiPriority w:val="99"/>
    <w:semiHidden/>
    <w:unhideWhenUsed/>
    <w:rsid w:val="001D14E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D14E3"/>
    <w:rPr>
      <w:rFonts w:ascii="Segoe UI" w:hAnsi="Segoe UI" w:cs="Segoe UI"/>
      <w:sz w:val="18"/>
      <w:szCs w:val="18"/>
    </w:rPr>
  </w:style>
  <w:style w:type="paragraph" w:styleId="Textonotapie">
    <w:name w:val="footnote text"/>
    <w:basedOn w:val="Normal"/>
    <w:link w:val="TextonotapieCar"/>
    <w:uiPriority w:val="99"/>
    <w:semiHidden/>
    <w:unhideWhenUsed/>
    <w:rsid w:val="00D022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221F"/>
    <w:rPr>
      <w:sz w:val="20"/>
      <w:szCs w:val="20"/>
    </w:rPr>
  </w:style>
  <w:style w:type="character" w:styleId="Refdenotaalpie">
    <w:name w:val="footnote reference"/>
    <w:basedOn w:val="Fuentedeprrafopredeter"/>
    <w:uiPriority w:val="99"/>
    <w:semiHidden/>
    <w:unhideWhenUsed/>
    <w:rsid w:val="00D022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74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55C6C0-1662-4EB9-88BA-FF4D72B61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970</Words>
  <Characters>5338</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LOPEZ</dc:creator>
  <cp:keywords/>
  <dc:description/>
  <cp:lastModifiedBy>DANIEL</cp:lastModifiedBy>
  <cp:revision>5</cp:revision>
  <cp:lastPrinted>2025-10-28T16:44:00Z</cp:lastPrinted>
  <dcterms:created xsi:type="dcterms:W3CDTF">2025-06-23T22:19:00Z</dcterms:created>
  <dcterms:modified xsi:type="dcterms:W3CDTF">2025-12-17T17:58:00Z</dcterms:modified>
</cp:coreProperties>
</file>